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566"/>
        <w:jc w:val="center"/>
        <w:rPr>
          <w:lang w:val="ru-RU"/>
          <w:rFonts w:ascii="Times New Roman" w:eastAsia="Times New Roman" w:hAnsi="Times New Roman" w:cs="Times New Roman"/>
          <w:sz w:val="24"/>
          <w:vertAlign w:val="baseline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Аннотация к рабочей программе по русскому языку для 10-11 классов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>
      <w:pPr>
        <w:ind w:firstLine="0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ОБЩАЯ ХАРАКТЕРИСТИКА УЧЕБНОГО ПРЕДМЕТА «РУССКИЙ ЯЗЫК»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</w:t>
      </w:r>
      <w:r>
        <w:rPr>
          <w:rFonts w:ascii="Times New Roman" w:eastAsia="Times New Roman" w:hAnsi="Times New Roman" w:cs="Times New Roman"/>
          <w:sz w:val="24"/>
          <w:vertAlign w:val="baseline"/>
        </w:rPr>
        <w:t>, на процессы формирования универсальных интеллектуальных умений, навыков самоорганизации и самоконтроля.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>
      <w:pPr>
        <w:ind w:firstLine="0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ЦЕЛИ ИЗУЧЕНИЯ УЧЕБНОГО ПРЕДМЕТА «РУССКИЙ ЯЗЫК»</w:t>
      </w:r>
    </w:p>
    <w:p>
      <w:pPr>
        <w:ind w:firstLine="566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Изучение русского языка направлено на достижение следующих целей:</w:t>
      </w:r>
    </w:p>
    <w:p>
      <w:pPr>
        <w:jc w:val="both"/>
        <w:spacing w:after="75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>
        <w:rPr>
          <w:rFonts w:ascii="Times New Roman" w:eastAsia="Times New Roman" w:hAnsi="Times New Roman" w:cs="Times New Roman"/>
          <w:sz w:val="24"/>
          <w:vertAlign w:val="baseline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>
      <w:pPr>
        <w:jc w:val="both"/>
        <w:spacing w:after="75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>
      <w:pPr>
        <w:jc w:val="both"/>
        <w:spacing w:after="75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>
      <w:pPr>
        <w:jc w:val="both"/>
        <w:spacing w:after="75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развитие функциональной грамотности: совершенствование умений текстовой дея</w:t>
      </w:r>
      <w:r>
        <w:rPr>
          <w:lang w:val="ru-RU"/>
          <w:rFonts w:ascii="Times New Roman" w:eastAsia="Times New Roman" w:hAnsi="Times New Roman" w:cs="Times New Roman"/>
          <w:sz w:val="24"/>
          <w:vertAlign w:val="baseline"/>
          <w:rtl w:val="off"/>
        </w:rPr>
        <w:t>т</w:t>
      </w:r>
      <w:r>
        <w:rPr>
          <w:rFonts w:ascii="Times New Roman" w:eastAsia="Times New Roman" w:hAnsi="Times New Roman" w:cs="Times New Roman"/>
          <w:sz w:val="24"/>
          <w:vertAlign w:val="baseline"/>
        </w:rPr>
        <w:t>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>
      <w:pPr>
        <w:jc w:val="both"/>
        <w:spacing w:after="75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>
      <w:pPr>
        <w:jc w:val="both"/>
        <w:spacing w:after="75"/>
        <w:rPr>
          <w:rFonts w:ascii="Times New Roman" w:eastAsia="Times New Roman" w:hAnsi="Times New Roman" w:cs="Times New Roman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>
      <w:pPr>
        <w:ind w:firstLine="0"/>
        <w:jc w:val="both"/>
        <w:rPr>
          <w:rFonts w:ascii="Times New Roman" w:eastAsia="Times New Roman" w:hAnsi="Times New Roman" w:cs="Times New Roman"/>
          <w:b w:val="0"/>
          <w:sz w:val="24"/>
          <w:vertAlign w:val="baseline"/>
        </w:rPr>
      </w:pPr>
      <w:r>
        <w:rPr>
          <w:rFonts w:ascii="Times New Roman" w:eastAsia="Times New Roman" w:hAnsi="Times New Roman" w:cs="Times New Roman"/>
          <w:sz w:val="24"/>
          <w:vertAlign w:val="baseline"/>
        </w:rPr>
        <w:t>МЕСТО УЧЕБНОГО ПРЕДМЕТА «РУССКИЙ ЯЗЫК» В УЧЕБНОМ ПЛАНЕ</w:t>
      </w:r>
    </w:p>
    <w:p>
      <w:pPr>
        <w:ind w:firstLine="0"/>
        <w:jc w:val="both"/>
        <w:rPr>
          <w:lang w:val="ru-RU"/>
          <w:rFonts w:ascii="Times New Roman" w:eastAsia="Times New Roman" w:hAnsi="Times New Roman" w:cs="Times New Roman"/>
          <w:sz w:val="24"/>
          <w:vertAlign w:val="baseline"/>
          <w:rtl w:val="off"/>
        </w:rPr>
      </w:pPr>
      <w:r>
        <w:rPr>
          <w:lang w:val="ru-RU"/>
          <w:rFonts w:ascii="Times New Roman" w:eastAsia="Times New Roman" w:hAnsi="Times New Roman" w:cs="Times New Roman"/>
          <w:sz w:val="24"/>
          <w:vertAlign w:val="baseline"/>
          <w:rtl w:val="off"/>
        </w:rPr>
        <w:t xml:space="preserve">    </w:t>
      </w:r>
      <w:r>
        <w:rPr>
          <w:rFonts w:ascii="Times New Roman" w:eastAsia="Times New Roman" w:hAnsi="Times New Roman" w:cs="Times New Roman"/>
          <w:sz w:val="24"/>
          <w:vertAlign w:val="baseline"/>
        </w:rPr>
        <w:t>На изучение русского языка в 10–11 классах</w:t>
      </w:r>
      <w:r>
        <w:rPr>
          <w:rFonts w:ascii="Times New Roman" w:eastAsia="Times New Roman" w:hAnsi="Times New Roman" w:cs="Times New Roman"/>
          <w:sz w:val="24"/>
          <w:vertAlign w:val="baseline"/>
        </w:rPr>
        <w:t>среднего общего</w:t>
      </w:r>
      <w:r>
        <w:rPr>
          <w:rFonts w:ascii="Times New Roman" w:eastAsia="Times New Roman" w:hAnsi="Times New Roman" w:cs="Times New Roman"/>
          <w:sz w:val="24"/>
          <w:vertAlign w:val="baseline"/>
        </w:rPr>
        <w:t>образования в учебном плане отводится 136 часов: в 10 классе – 68 часов (2 часа в неделю), в 11 классе – 68 часов (2 часа в неделю).</w:t>
      </w:r>
    </w:p>
    <w:p>
      <w:pPr>
        <w:rPr/>
      </w:pPr>
      <w:r>
        <w:rPr>
          <w:rFonts w:ascii="Times New Roman" w:eastAsia="Times New Roman" w:hAnsi="Times New Roman" w:cs="Times New Roman" w:hint="default"/>
          <w:sz w:val="24"/>
          <w:szCs w:val="24"/>
        </w:rPr>
        <w:t>Данная программа обеспечивается линией учебно-методических комплектов по русскому языку</w:t>
      </w: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:</w:t>
      </w:r>
      <w:r>
        <w:rPr>
          <w:rFonts w:ascii="Times New Roman" w:eastAsia="Times New Roman" w:hAnsi="Times New Roman" w:cs="Times New Roman" w:hint="default"/>
          <w:sz w:val="24"/>
          <w:szCs w:val="24"/>
        </w:rPr>
        <w:t xml:space="preserve"> Русский язык, 10-11 классы/ Рыбченкова Л.М., Александрова О.М., Нарушевич А.Г. и другие, Акционерное общество «Издательство «Просвещение</w:t>
      </w:r>
      <w:r>
        <w:rPr>
          <w:lang w:val="ru-RU"/>
          <w:rFonts w:ascii="Times New Roman" w:eastAsia="Times New Roman" w:hAnsi="Times New Roman" w:cs="Times New Roman" w:hint="default"/>
          <w:sz w:val="24"/>
          <w:szCs w:val="24"/>
          <w:rtl w:val="off"/>
        </w:rPr>
        <w:t>”</w:t>
      </w:r>
    </w:p>
    <w:p>
      <w:pPr>
        <w:rPr/>
      </w:pPr>
    </w:p>
    <w:p>
      <w:pPr>
        <w:ind w:firstLine="0"/>
        <w:jc w:val="both"/>
        <w:rPr>
          <w:rFonts w:ascii="Times New Roman" w:eastAsia="Times New Roman" w:hAnsi="Times New Roman" w:cs="Times New Roman"/>
          <w:sz w:val="24"/>
          <w:vertAlign w:val="baseline"/>
        </w:rPr>
      </w:pPr>
    </w:p>
    <w:p/>
    <w:p/>
    <w:p/>
    <w:p>
      <w:pPr>
        <w:rPr/>
      </w:pPr>
    </w:p>
    <w:p>
      <w:pPr>
        <w:tabs>
          <w:tab w:val="left" w:pos="832"/>
        </w:tabs>
      </w:pPr>
    </w:p>
    <w:sectPr>
      <w:pgSz w:w="11906" w:h="16838"/>
      <w:pgMar w:top="1985" w:right="1701" w:bottom="1701" w:left="1701" w:header="720" w:footer="720" w:gutter="0"/>
      <w:cols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modified xsi:type="dcterms:W3CDTF">2023-10-17T18:53:43Z</dcterms:modified>
  <cp:version>1100.0100.01</cp:version>
</cp:coreProperties>
</file>