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EA" w:rsidRDefault="00DB5BEA" w:rsidP="00792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DB5BEA" w:rsidRDefault="00DB5BEA" w:rsidP="00792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923A4" w:rsidRPr="007923A4" w:rsidRDefault="007923A4" w:rsidP="00792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923A4">
        <w:rPr>
          <w:rFonts w:ascii="Times New Roman" w:eastAsia="Calibri" w:hAnsi="Times New Roman" w:cs="Times New Roman"/>
          <w:sz w:val="24"/>
          <w:szCs w:val="28"/>
        </w:rPr>
        <w:t xml:space="preserve">Муниципальное общеобразовательное учреждение </w:t>
      </w:r>
    </w:p>
    <w:p w:rsidR="007923A4" w:rsidRPr="007923A4" w:rsidRDefault="007923A4" w:rsidP="00792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7923A4">
        <w:rPr>
          <w:rFonts w:ascii="Times New Roman" w:eastAsia="Calibri" w:hAnsi="Times New Roman" w:cs="Times New Roman"/>
          <w:sz w:val="24"/>
          <w:szCs w:val="28"/>
        </w:rPr>
        <w:t>Болтинская</w:t>
      </w:r>
      <w:proofErr w:type="spellEnd"/>
      <w:r w:rsidRPr="007923A4">
        <w:rPr>
          <w:rFonts w:ascii="Times New Roman" w:eastAsia="Calibri" w:hAnsi="Times New Roman" w:cs="Times New Roman"/>
          <w:sz w:val="24"/>
          <w:szCs w:val="28"/>
        </w:rPr>
        <w:t xml:space="preserve"> средняя общеобразовательная школа</w:t>
      </w:r>
    </w:p>
    <w:p w:rsidR="007923A4" w:rsidRPr="007923A4" w:rsidRDefault="007923A4" w:rsidP="007923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3A4" w:rsidRPr="007923A4" w:rsidRDefault="007923A4" w:rsidP="007923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23A4">
        <w:rPr>
          <w:rFonts w:ascii="Times New Roman" w:hAnsi="Times New Roman" w:cs="Times New Roman"/>
        </w:rPr>
        <w:t xml:space="preserve">    Утверждена</w:t>
      </w:r>
    </w:p>
    <w:p w:rsidR="007923A4" w:rsidRPr="007923A4" w:rsidRDefault="007923A4" w:rsidP="007923A4">
      <w:pPr>
        <w:spacing w:after="0" w:line="240" w:lineRule="auto"/>
        <w:rPr>
          <w:rFonts w:ascii="Times New Roman" w:hAnsi="Times New Roman" w:cs="Times New Roman"/>
        </w:rPr>
      </w:pPr>
      <w:r w:rsidRPr="007923A4">
        <w:rPr>
          <w:rFonts w:ascii="Times New Roman" w:hAnsi="Times New Roman" w:cs="Times New Roman"/>
        </w:rPr>
        <w:t xml:space="preserve">    Приказ по школе №</w:t>
      </w:r>
      <w:r w:rsidR="00053409">
        <w:rPr>
          <w:rFonts w:ascii="Times New Roman" w:hAnsi="Times New Roman" w:cs="Times New Roman"/>
        </w:rPr>
        <w:t xml:space="preserve"> 247</w:t>
      </w:r>
      <w:r w:rsidRPr="007923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7923A4" w:rsidRPr="007923A4" w:rsidRDefault="007923A4" w:rsidP="007923A4">
      <w:pPr>
        <w:spacing w:after="0" w:line="240" w:lineRule="auto"/>
        <w:rPr>
          <w:rFonts w:ascii="Times New Roman" w:hAnsi="Times New Roman" w:cs="Times New Roman"/>
        </w:rPr>
      </w:pPr>
      <w:r w:rsidRPr="007923A4">
        <w:rPr>
          <w:rFonts w:ascii="Times New Roman" w:hAnsi="Times New Roman" w:cs="Times New Roman"/>
        </w:rPr>
        <w:t xml:space="preserve">    от «</w:t>
      </w:r>
      <w:r w:rsidR="00053409">
        <w:rPr>
          <w:rFonts w:ascii="Times New Roman" w:hAnsi="Times New Roman" w:cs="Times New Roman"/>
        </w:rPr>
        <w:t>01</w:t>
      </w:r>
      <w:r w:rsidRPr="007923A4">
        <w:rPr>
          <w:rFonts w:ascii="Times New Roman" w:hAnsi="Times New Roman" w:cs="Times New Roman"/>
        </w:rPr>
        <w:t xml:space="preserve">» </w:t>
      </w:r>
      <w:r w:rsidR="00053409">
        <w:rPr>
          <w:rFonts w:ascii="Times New Roman" w:hAnsi="Times New Roman" w:cs="Times New Roman"/>
        </w:rPr>
        <w:t xml:space="preserve">09   </w:t>
      </w:r>
      <w:r w:rsidRPr="007923A4">
        <w:rPr>
          <w:rFonts w:ascii="Times New Roman" w:hAnsi="Times New Roman" w:cs="Times New Roman"/>
        </w:rPr>
        <w:t>20</w:t>
      </w:r>
      <w:r w:rsidR="00053409">
        <w:rPr>
          <w:rFonts w:ascii="Times New Roman" w:hAnsi="Times New Roman" w:cs="Times New Roman"/>
        </w:rPr>
        <w:t>23</w:t>
      </w:r>
      <w:r w:rsidRPr="007923A4">
        <w:rPr>
          <w:rFonts w:ascii="Times New Roman" w:hAnsi="Times New Roman" w:cs="Times New Roman"/>
        </w:rPr>
        <w:t xml:space="preserve"> г.                                                                   </w:t>
      </w:r>
    </w:p>
    <w:p w:rsidR="007923A4" w:rsidRPr="007923A4" w:rsidRDefault="007923A4" w:rsidP="007923A4">
      <w:pPr>
        <w:spacing w:after="0" w:line="240" w:lineRule="auto"/>
        <w:rPr>
          <w:rFonts w:ascii="Times New Roman" w:hAnsi="Times New Roman" w:cs="Times New Roman"/>
        </w:rPr>
      </w:pPr>
      <w:r w:rsidRPr="007923A4">
        <w:rPr>
          <w:rFonts w:ascii="Times New Roman" w:hAnsi="Times New Roman" w:cs="Times New Roman"/>
        </w:rPr>
        <w:t xml:space="preserve">    Директор школы __________                                                               </w:t>
      </w:r>
    </w:p>
    <w:p w:rsidR="007923A4" w:rsidRPr="007923A4" w:rsidRDefault="007923A4" w:rsidP="007923A4">
      <w:pPr>
        <w:spacing w:after="0" w:line="240" w:lineRule="auto"/>
        <w:rPr>
          <w:rFonts w:ascii="Times New Roman" w:hAnsi="Times New Roman" w:cs="Times New Roman"/>
        </w:rPr>
      </w:pPr>
      <w:r w:rsidRPr="007923A4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7923A4">
        <w:rPr>
          <w:rFonts w:ascii="Times New Roman" w:hAnsi="Times New Roman" w:cs="Times New Roman"/>
        </w:rPr>
        <w:t>И.В.Рыбакова</w:t>
      </w:r>
      <w:proofErr w:type="spellEnd"/>
    </w:p>
    <w:p w:rsidR="007923A4" w:rsidRPr="007923A4" w:rsidRDefault="007923A4" w:rsidP="007923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3A4" w:rsidRPr="007923A4" w:rsidRDefault="007923A4" w:rsidP="00792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3A4" w:rsidRPr="007923A4" w:rsidRDefault="007923A4" w:rsidP="0079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3A4" w:rsidRPr="007923A4" w:rsidRDefault="007923A4" w:rsidP="00792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3A4" w:rsidRPr="007923A4" w:rsidRDefault="007923A4" w:rsidP="00792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3A4" w:rsidRPr="007923A4" w:rsidRDefault="007923A4" w:rsidP="007923A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923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Рабочая программа дополнительного образования</w:t>
      </w:r>
    </w:p>
    <w:p w:rsidR="007923A4" w:rsidRPr="007923A4" w:rsidRDefault="007923A4" w:rsidP="007923A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923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«Исследовательский клуб «Юниор»</w:t>
      </w:r>
    </w:p>
    <w:p w:rsidR="007923A4" w:rsidRPr="007923A4" w:rsidRDefault="007923A4" w:rsidP="007923A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923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для обучающихся  3 – 7 классов</w:t>
      </w:r>
    </w:p>
    <w:p w:rsidR="007923A4" w:rsidRPr="007923A4" w:rsidRDefault="007923A4" w:rsidP="007923A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923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срок реализации программы – 1 год</w:t>
      </w:r>
    </w:p>
    <w:p w:rsidR="007923A4" w:rsidRDefault="007923A4" w:rsidP="007923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23A4" w:rsidRDefault="007923A4" w:rsidP="007923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23A4" w:rsidRDefault="007923A4" w:rsidP="007923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23A4" w:rsidRDefault="007923A4" w:rsidP="007923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23A4" w:rsidRDefault="007923A4" w:rsidP="007923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23A4" w:rsidRDefault="007923A4" w:rsidP="00792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3A4" w:rsidRDefault="007923A4" w:rsidP="007923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23A4" w:rsidRDefault="007923A4" w:rsidP="007923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23A4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</w:rPr>
        <w:t>начальных классов</w:t>
      </w:r>
    </w:p>
    <w:p w:rsidR="007923A4" w:rsidRPr="007923A4" w:rsidRDefault="007923A4" w:rsidP="007923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Табакова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М.А.</w:t>
      </w:r>
    </w:p>
    <w:p w:rsidR="007923A4" w:rsidRPr="007923A4" w:rsidRDefault="007923A4" w:rsidP="00792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3A4" w:rsidRDefault="007923A4" w:rsidP="00792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3A4" w:rsidRPr="007923A4" w:rsidRDefault="007923A4" w:rsidP="00792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3A4" w:rsidRPr="007923A4" w:rsidRDefault="007923A4" w:rsidP="007923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3A4" w:rsidRDefault="007923A4" w:rsidP="007923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3A4">
        <w:rPr>
          <w:rFonts w:ascii="Times New Roman" w:eastAsia="Calibri" w:hAnsi="Times New Roman" w:cs="Times New Roman"/>
          <w:sz w:val="28"/>
          <w:szCs w:val="28"/>
        </w:rPr>
        <w:t>202</w:t>
      </w:r>
      <w:r w:rsidR="00053409">
        <w:rPr>
          <w:rFonts w:ascii="Times New Roman" w:eastAsia="Calibri" w:hAnsi="Times New Roman" w:cs="Times New Roman"/>
          <w:sz w:val="28"/>
          <w:szCs w:val="28"/>
        </w:rPr>
        <w:t>3</w:t>
      </w:r>
      <w:r w:rsidRPr="007923A4">
        <w:rPr>
          <w:rFonts w:ascii="Times New Roman" w:eastAsia="Calibri" w:hAnsi="Times New Roman" w:cs="Times New Roman"/>
          <w:sz w:val="28"/>
          <w:szCs w:val="28"/>
        </w:rPr>
        <w:t>– 202</w:t>
      </w:r>
      <w:r w:rsidR="00053409"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Pr="007923A4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7923A4" w:rsidRPr="007923A4" w:rsidRDefault="007923A4" w:rsidP="007923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7C34" w:rsidRPr="00AE7C34" w:rsidRDefault="00AE7C34" w:rsidP="00AE7C3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настоящее время в условиях модернизации образования актуальность приобретает организация исследовательской деятельности учащихся. Современная система образования ориентирует учителя не на передачу знаний в готовом виде, а на организацию обучения на основе самостоятельной деятельности учащихся и доведение ее до уровня исследовательской работы, выходящей за рамки учебной программы.</w:t>
      </w:r>
    </w:p>
    <w:p w:rsidR="00AE7C34" w:rsidRPr="00AE7C34" w:rsidRDefault="00AE7C34" w:rsidP="00AE7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Программа «Исследовательский клуб «Юниор»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содержательной, тематической направленности является социально-педагогической; по функциональному предназначени</w:t>
      </w:r>
      <w:proofErr w:type="gram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ю-</w:t>
      </w:r>
      <w:proofErr w:type="gramEnd"/>
      <w:r w:rsidRPr="00AE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учебно-познавательная; по форме организации- групповая с учетом индивидуальных маршрутов;</w:t>
      </w:r>
      <w:r w:rsidRPr="00AE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 времени реализации – </w:t>
      </w:r>
      <w:r w:rsidRPr="00AE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годичной.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предназначена для</w:t>
      </w:r>
      <w:r w:rsidRPr="00AE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в основной школе и направлена на обеспечение</w:t>
      </w:r>
      <w:r w:rsidRPr="00AE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развития навыков научно – исследовательской деятельности</w:t>
      </w:r>
      <w:r w:rsidRPr="00AE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AE7C34" w:rsidRPr="00AE7C34" w:rsidRDefault="00AE7C34" w:rsidP="00AE7C34">
      <w:pPr>
        <w:shd w:val="clear" w:color="auto" w:fill="FFFFFF"/>
        <w:spacing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данного курса актуально в связи с новой образовательной концепцией, в которой на первый план выходит поисковый тип мышления.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Актуальность данной программы обусловлена также ее практической значимостью. Дети могут применить полученные знания и практический опыт  в дальнейшей учебе, выйти на уровень научных конференций.</w:t>
      </w: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основе формирования способности к </w:t>
      </w:r>
      <w:r w:rsidRPr="00AE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научно – исследовательской деятельности</w:t>
      </w:r>
      <w:r w:rsidRPr="00AE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лежат два главных вида деятельности учащихся: это  практическое исследование - и изучение теории.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42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 концепцией учебного плана, принятой в ОУ, программа курса рассчитана на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35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часов. Периодичность занятий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 раз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неделю  с делением на подгруппы.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Целью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данного курса  является</w:t>
      </w: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познакомить школьников с теорией и практикой организации научно-исследовательской работы, способствовать творческому развитию начинающих исследователей.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Логика освоения учебных тем определяется следующими  </w:t>
      </w: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задачами (обучающими, развивающими, воспитательными):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теоретических основ научно – исследовательской деятельности;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Выявление одаренных, талантливых детей и развитие их  способности к данному виду деятельности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представления о значимости исследования, побуждение к сотрудничеству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навыками работы с материалом;        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приобретение исследовательских компетенций;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помощь в выборе сферы  научных интересов, самоопределении;</w:t>
      </w:r>
    </w:p>
    <w:p w:rsidR="00AE7C34" w:rsidRPr="00AE7C34" w:rsidRDefault="00AE7C34" w:rsidP="00AE7C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основана на следующих </w:t>
      </w: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принципах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 научности;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 доступности и нарастающей трудности;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 систематичности и последовательности;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 сознательности, активности, самостоятельности, творчества и инициативы учащихся в сочетании с педагогическим руководством;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left="5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 связи теории с практикой и с жизнью.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Преподавание курса предполагает применение современных образовательных технологий, основанных на личностно-ориентированном подходе. В связи с этим занятия по данной программе проводятся с применением технологии критического мышления, </w:t>
      </w:r>
      <w:proofErr w:type="spell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дебатной</w:t>
      </w:r>
      <w:proofErr w:type="spell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технологии, технологии проектов, технологии проблемного и развивающего обучения.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процессе изучения курса используются следующие формы проведения учебных занятий: лекции, семинары, практикумы, мастерские, тренинги. Особое место в овладении данным курсом отводится самостоятельной исследовательской деятельности учащихся, работе в библиотеках, самостоятельной работе в Интернет.</w:t>
      </w:r>
    </w:p>
    <w:p w:rsidR="00AE7C34" w:rsidRPr="00AE7C34" w:rsidRDefault="00AE7C34" w:rsidP="00AE7C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По своему содержанию данный курс является практико-ориентированным, он дополняет и углубляет содержание основных дисциплин; предполагает изучение нового материала и углубление ранее изученного на более высоком проблемно-теоретическом уровне.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E7C34" w:rsidRPr="00AE7C34" w:rsidRDefault="00AE7C34" w:rsidP="00AE7C3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Содержательная часть</w:t>
      </w:r>
    </w:p>
    <w:p w:rsidR="00AE7C34" w:rsidRPr="00AE7C34" w:rsidRDefault="00AE7C34" w:rsidP="00AE7C3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7 классы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1. Введение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часа).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 и задачи курса, специфика занятий, общие требования.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Понятие «наука». Ее роль в жизни людей. Классификация наук.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2. Работа с различными источниками информации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часов).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Виды информации (обзорная, реферативная, сигнальная, справочная).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Методы поиска информации. Работа в библиотеке. Знакомство с каталогами. Интернет. Информационные поисковые системы.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3. Виды исследовательских работ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часов).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Конспект. Виды конспектов. Правила конспектирования.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Доклад. Требования к докладу. Композиция содержания доклада. Стендовый доклад.  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Реферат. Виды рефератов. Требования к написанию реферата. Структура реферата. Отличие реферата от доклада.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Отзыв и рецензия. Сходство и различие. Структурная организация.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Эссе. Содержание понятия «эссе». Виды эссе. Структура эссе.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Аннотация. Характеристика понятия. Особенности структурной организации аннотации.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Проект. Характеристика понятия «проект». Требования к структуре и содержанию научного проекта.  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4. Организация научно-исследовательской работы (10 часов).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Рекомендации по выбору тем и их формулированию.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 написания введения, основной части, заключения.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Этика цитирования и правила оформления библиографических ссылок.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Оформление печатной работы: размер листа, шрифта, требования к параметрам страницы, междустрочный интервал. Стандарт оформления титульного листа, оглавления, списка использованной литературы.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5. Презентация результатов исследовательской работы (4 часа).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Рекомендации </w:t>
      </w:r>
      <w:proofErr w:type="gram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выступающему</w:t>
      </w:r>
      <w:proofErr w:type="gram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(психологический настрой, взаимодействие с аудиторией).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Защита исследовательской работы перед одноклассниками.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Выступление на школьной конференции.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Тематическое планирование</w:t>
      </w:r>
    </w:p>
    <w:tbl>
      <w:tblPr>
        <w:tblW w:w="8678" w:type="dxa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4292"/>
        <w:gridCol w:w="1073"/>
        <w:gridCol w:w="1255"/>
        <w:gridCol w:w="1400"/>
      </w:tblGrid>
      <w:tr w:rsidR="00AE7C34" w:rsidRPr="00AE7C34" w:rsidTr="00AE7C34"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0"/>
            <w:bookmarkStart w:id="2" w:name="50c2cfe463efb8214cc11ef1b8acc3001bae7874"/>
            <w:bookmarkEnd w:id="1"/>
            <w:bookmarkEnd w:id="2"/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  <w:p w:rsidR="00AE7C34" w:rsidRPr="00AE7C34" w:rsidRDefault="00AE7C34" w:rsidP="00AE7C3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0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 часов всего</w:t>
            </w: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том числе</w:t>
            </w:r>
          </w:p>
        </w:tc>
      </w:tr>
      <w:tr w:rsidR="00AE7C34" w:rsidRPr="00AE7C34" w:rsidTr="00AE7C34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FFF"/>
            <w:vAlign w:val="center"/>
            <w:hideMark/>
          </w:tcPr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FFF"/>
            <w:vAlign w:val="center"/>
            <w:hideMark/>
          </w:tcPr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FFF"/>
            <w:vAlign w:val="center"/>
            <w:hideMark/>
          </w:tcPr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теор</w:t>
            </w:r>
            <w:proofErr w:type="spellEnd"/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</w:t>
            </w:r>
            <w:proofErr w:type="spellEnd"/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AE7C34" w:rsidRPr="00AE7C34" w:rsidTr="00AE7C34">
        <w:trPr>
          <w:trHeight w:val="32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Вводное занятие. Инструктаж.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AE7C34" w:rsidRPr="00AE7C34" w:rsidTr="00AE7C34">
        <w:trPr>
          <w:trHeight w:val="32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инструменты познания.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AE7C34" w:rsidRPr="00AE7C34" w:rsidTr="00AE7C34">
        <w:trPr>
          <w:trHeight w:val="32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понятия исследования. Игра «Юный исследователь».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E7C34" w:rsidRPr="00AE7C34" w:rsidTr="00AE7C34">
        <w:trPr>
          <w:trHeight w:val="32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Этапы исследовательской деятельности. Тема исследования, ее виды. Цель, задачи, методы, гипотеза.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AE7C34" w:rsidRPr="00AE7C34" w:rsidTr="00AE7C34">
        <w:trPr>
          <w:trHeight w:val="32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Структура исследовательской работы: введение, основная часть, заключение, выводы.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E7C34" w:rsidRPr="00AE7C34" w:rsidTr="00AE7C34">
        <w:trPr>
          <w:trHeight w:val="32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исследования. Информация и ее виды. Сбор информации. Обобщение информации. Наблюдение. Эксперимент.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AE7C34" w:rsidRPr="00AE7C34" w:rsidTr="00AE7C34">
        <w:trPr>
          <w:trHeight w:val="32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участию в научно-интеллектуальных конференциях. Краевые и районные мероприятия  и подготовка к ним.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AE7C34" w:rsidRPr="00AE7C34" w:rsidTr="00AE7C34">
        <w:trPr>
          <w:trHeight w:val="32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Виды исследовательских работ. Формы, структура исследовательской работы. Доклад. Научная статья. Научный отчет. Реферат. Монография.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E7C34" w:rsidRPr="00AE7C34" w:rsidTr="00AE7C34">
        <w:trPr>
          <w:trHeight w:val="32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Этапы работы над научным исследованием.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AE7C34" w:rsidRPr="00AE7C34" w:rsidTr="00AE7C34">
        <w:trPr>
          <w:trHeight w:val="32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Проект. Виды проекта. Проблема. Этапы работы над проблемой.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AE7C34" w:rsidRPr="00AE7C34" w:rsidTr="00AE7C34">
        <w:trPr>
          <w:trHeight w:val="32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Реферат. Формы, виды, структура, требования к реферату.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AE7C34" w:rsidRPr="00AE7C34" w:rsidTr="00AE7C34">
        <w:trPr>
          <w:trHeight w:val="32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Защита исследования. Текст </w:t>
            </w: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доклада. Тезисы выступления (автореферат). Участие в окружной, районной НПК учащихся.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AE7C34" w:rsidRPr="00AE7C34" w:rsidTr="00AE7C34">
        <w:trPr>
          <w:trHeight w:val="320"/>
        </w:trPr>
        <w:tc>
          <w:tcPr>
            <w:tcW w:w="58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C34" w:rsidRPr="00AE7C34" w:rsidRDefault="00AE7C34" w:rsidP="00AE7C3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34 </w:t>
      </w:r>
      <w:r w:rsidRPr="00AE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часов)</w:t>
      </w:r>
    </w:p>
    <w:p w:rsidR="00AE7C34" w:rsidRPr="00AE7C34" w:rsidRDefault="00AE7C34" w:rsidP="00AE7C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Программа состоит из теоретической и практической частей</w:t>
      </w:r>
    </w:p>
    <w:tbl>
      <w:tblPr>
        <w:tblW w:w="8688" w:type="dxa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33"/>
        <w:gridCol w:w="6808"/>
      </w:tblGrid>
      <w:tr w:rsidR="00AE7C34" w:rsidRPr="00AE7C34" w:rsidTr="00AE7C34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"/>
            <w:bookmarkStart w:id="4" w:name="138a321db6a4c109c6e1e72ba4d584965205d3b5"/>
            <w:bookmarkEnd w:id="3"/>
            <w:bookmarkEnd w:id="4"/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1</w:t>
            </w:r>
          </w:p>
        </w:tc>
        <w:tc>
          <w:tcPr>
            <w:tcW w:w="76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Теоретический блок</w:t>
            </w:r>
          </w:p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Вводное занятие. Что такое научно-исследовательская деятельность. Инструктаж по Т.Б. Действия обучающихся воспитанников на случай возникновения пожара.</w:t>
            </w:r>
          </w:p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Практическая часть</w:t>
            </w: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E7C34" w:rsidRPr="00AE7C34" w:rsidRDefault="00AE7C34" w:rsidP="00AE7C3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Изучение правил Т.Б. перед началом занятий, во время занятий, в аварийной ситуации, в случае возникновения чрезвычайной ситуации, при обнаружении подозрительных предметов, машин, людей.</w:t>
            </w:r>
          </w:p>
        </w:tc>
      </w:tr>
      <w:tr w:rsidR="00AE7C34" w:rsidRPr="00AE7C34" w:rsidTr="00AE7C34"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2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Теоретический блок</w:t>
            </w:r>
          </w:p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инструменты познания. Характеристика учебно-логических умений как важнейших инструментов познания. Анализ и синтез. Сравнение, обобщение и классификация, определение понятий, доказательство и опровержение, определение и решение проблем.</w:t>
            </w:r>
          </w:p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Практическая часть.</w:t>
            </w:r>
          </w:p>
          <w:p w:rsidR="00AE7C34" w:rsidRPr="00AE7C34" w:rsidRDefault="00AE7C34" w:rsidP="00AE7C3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Анкетирование.</w:t>
            </w:r>
          </w:p>
        </w:tc>
      </w:tr>
      <w:tr w:rsidR="00AE7C34" w:rsidRPr="00AE7C34" w:rsidTr="00AE7C34"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3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Теоретический блок</w:t>
            </w:r>
          </w:p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понятия исследования. Основные виды творческой деятельности в области гуманитарных наук: информационно-реферативные, проблемно-реферативные, экспериментальные, натуралистические и описательные, исследовательские.</w:t>
            </w:r>
          </w:p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Практическая часть.</w:t>
            </w:r>
          </w:p>
          <w:p w:rsidR="00AE7C34" w:rsidRPr="00AE7C34" w:rsidRDefault="00AE7C34" w:rsidP="00AE7C3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 «Юный исследователь».</w:t>
            </w:r>
          </w:p>
        </w:tc>
      </w:tr>
      <w:tr w:rsidR="00AE7C34" w:rsidRPr="00AE7C34" w:rsidTr="00AE7C34"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4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Теоретический блок</w:t>
            </w:r>
          </w:p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Этапы исследовательской деятельности. Тема исследования, ее виды. Диагностический, прогностический, организационный этапы.</w:t>
            </w:r>
          </w:p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Практическая часть.</w:t>
            </w:r>
          </w:p>
          <w:p w:rsidR="00AE7C34" w:rsidRPr="00AE7C34" w:rsidRDefault="00AE7C34" w:rsidP="00AE7C3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Интервьюирование. Работа над темой исследования. Составление плана экспериментальной работы. Оценка исследовательских работ по некоторым критериям. Мини - конференция: первый опыт выступления. Постановка проблемы, изучение теории, посвященной данной проблематике,  овладение методикой исследования, сбор собственного материала, его анализ и обобщение.</w:t>
            </w:r>
          </w:p>
        </w:tc>
      </w:tr>
      <w:tr w:rsidR="00AE7C34" w:rsidRPr="00AE7C34" w:rsidTr="00AE7C34"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Тема 5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Теоретический блок</w:t>
            </w:r>
          </w:p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Структура исследовательской работы: введение, основная часть, заключение, выводы.</w:t>
            </w:r>
          </w:p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Практическая часть.</w:t>
            </w:r>
          </w:p>
          <w:p w:rsidR="00AE7C34" w:rsidRPr="00AE7C34" w:rsidRDefault="00AE7C34" w:rsidP="00AE7C3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структуры исследовательской работы.</w:t>
            </w:r>
          </w:p>
        </w:tc>
      </w:tr>
      <w:tr w:rsidR="00AE7C34" w:rsidRPr="00AE7C34" w:rsidTr="00AE7C34"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6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Теоретический блок.</w:t>
            </w:r>
          </w:p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исследования. Информация и ее виды.</w:t>
            </w:r>
          </w:p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Практическая часть.</w:t>
            </w:r>
          </w:p>
          <w:p w:rsidR="00AE7C34" w:rsidRPr="00AE7C34" w:rsidRDefault="00AE7C34" w:rsidP="00AE7C3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Сбор информации. Обобщение информации. Наблюдение. Эксперимент.</w:t>
            </w:r>
          </w:p>
        </w:tc>
      </w:tr>
      <w:tr w:rsidR="00AE7C34" w:rsidRPr="00AE7C34" w:rsidTr="00AE7C34">
        <w:tc>
          <w:tcPr>
            <w:tcW w:w="2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7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Теоретический блок.</w:t>
            </w:r>
          </w:p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Виды исследовательских работ. Формы, структура исследовательской работы. Доклад. Научная статья. Научный отчет. Реферат. Монография.</w:t>
            </w:r>
          </w:p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Практическая часть.</w:t>
            </w:r>
          </w:p>
          <w:p w:rsidR="00AE7C34" w:rsidRPr="00AE7C34" w:rsidRDefault="00AE7C34" w:rsidP="00AE7C3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дополнительной научной литературой.</w:t>
            </w:r>
          </w:p>
        </w:tc>
      </w:tr>
      <w:tr w:rsidR="00AE7C34" w:rsidRPr="00AE7C34" w:rsidTr="00AE7C34">
        <w:trPr>
          <w:trHeight w:val="540"/>
        </w:trPr>
        <w:tc>
          <w:tcPr>
            <w:tcW w:w="2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8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Теоретический блок.</w:t>
            </w:r>
          </w:p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Этапы работы над научным исследованием.</w:t>
            </w:r>
          </w:p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Практическая часть</w:t>
            </w: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Общее ознакомление. Выборочное чтение. Составление плана. Выписки из </w:t>
            </w:r>
            <w:proofErr w:type="gramStart"/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прочитанного</w:t>
            </w:r>
            <w:proofErr w:type="gramEnd"/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Анализ собственного изучения темы. Выполнение исследовательской или экспериментальной части работы. Оформление работы.</w:t>
            </w:r>
          </w:p>
        </w:tc>
      </w:tr>
      <w:tr w:rsidR="00AE7C34" w:rsidRPr="00AE7C34" w:rsidTr="00AE7C34">
        <w:tc>
          <w:tcPr>
            <w:tcW w:w="2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9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Теоретический блок.</w:t>
            </w:r>
          </w:p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Проект.  Исследовательская работа и исследовательский проект. Виды проекта. Проблема. Проблемный вопрос. Проблемная тема. Гипотеза. Решение проблемы. Этапы работы над проектом. Презентация проекта.</w:t>
            </w:r>
          </w:p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Практическая часть.</w:t>
            </w:r>
          </w:p>
          <w:p w:rsidR="00AE7C34" w:rsidRPr="00AE7C34" w:rsidRDefault="00AE7C34" w:rsidP="00AE7C3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над проектом. Защита творческих проектов.</w:t>
            </w:r>
          </w:p>
        </w:tc>
      </w:tr>
      <w:tr w:rsidR="00AE7C34" w:rsidRPr="00AE7C34" w:rsidTr="00AE7C34">
        <w:tc>
          <w:tcPr>
            <w:tcW w:w="2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Тема 10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Теоретический блок.</w:t>
            </w:r>
          </w:p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Реферат. Формы, виды, структура реферата. Требования к реферату. Чем реферат отличается от тезисов?</w:t>
            </w:r>
          </w:p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Практическая часть.</w:t>
            </w:r>
          </w:p>
          <w:p w:rsidR="00AE7C34" w:rsidRPr="00AE7C34" w:rsidRDefault="00AE7C34" w:rsidP="00AE7C3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Написание и защита работы или реферата на заданную тему.</w:t>
            </w:r>
          </w:p>
        </w:tc>
      </w:tr>
      <w:tr w:rsidR="00AE7C34" w:rsidRPr="00AE7C34" w:rsidTr="00AE7C34">
        <w:tc>
          <w:tcPr>
            <w:tcW w:w="2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11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Теоретический блок.</w:t>
            </w:r>
          </w:p>
          <w:p w:rsidR="00AE7C34" w:rsidRPr="00AE7C34" w:rsidRDefault="00AE7C34" w:rsidP="00AE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Защита исследования. Текст доклада. Тезисы выступления (автореферат).</w:t>
            </w:r>
          </w:p>
          <w:p w:rsidR="00AE7C34" w:rsidRPr="00AE7C34" w:rsidRDefault="00AE7C34" w:rsidP="00AE7C3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Практическая часть.</w:t>
            </w:r>
          </w:p>
        </w:tc>
      </w:tr>
      <w:tr w:rsidR="00AE7C34" w:rsidRPr="00AE7C34" w:rsidTr="00AE7C34">
        <w:tc>
          <w:tcPr>
            <w:tcW w:w="2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12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34" w:rsidRPr="00AE7C34" w:rsidRDefault="00AE7C34" w:rsidP="00AE7C3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Итоговое занятие.</w:t>
            </w:r>
          </w:p>
        </w:tc>
      </w:tr>
      <w:tr w:rsidR="00AE7C34" w:rsidRPr="00AE7C34" w:rsidTr="00AE7C34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C34" w:rsidRPr="00AE7C34" w:rsidRDefault="00AE7C34" w:rsidP="00AE7C34">
            <w:pPr>
              <w:spacing w:after="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C34" w:rsidRPr="00AE7C34" w:rsidRDefault="00AE7C34" w:rsidP="00AE7C34">
            <w:pPr>
              <w:spacing w:after="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C34" w:rsidRPr="00AE7C34" w:rsidRDefault="00AE7C34" w:rsidP="00AE7C34">
            <w:pPr>
              <w:spacing w:after="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AE7C34" w:rsidRPr="00AE7C34" w:rsidRDefault="00AE7C34" w:rsidP="00AE7C3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результате изучения </w:t>
      </w:r>
      <w:proofErr w:type="gram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программы</w:t>
      </w:r>
      <w:proofErr w:type="gram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обучающиеся должны </w:t>
      </w: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знать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определения терминов и понятий, используемых в научно-исследовательской работе;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этапы проведения и структуру исследовательской работы;</w:t>
      </w:r>
    </w:p>
    <w:p w:rsidR="00AE7C34" w:rsidRPr="00AE7C34" w:rsidRDefault="00AE7C34" w:rsidP="00AE7C3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 написания исследовательских работ.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Уметь: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выбирать перспективные темы исследований;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определять цель и задачи исследования;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грамотно работать с информацией: уметь собирать необходимые факты, анализировать их, выдвигать гипотезы решения проблем, делать необходимые обобщения,  формулировать выводы, находить решения;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выступать с публичной защитой полученных результатов на конференциях различного уровня.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56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 результатов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56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за курс не ставится, поэтому мотивация учения – не страх получить плохую оценку, а поощрение, похвала за малейшее продвижение, чувство удовольствия от преодоления препятствия, чтобы школьники поверили в свои силы, испытали прелесть открытия.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56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Итоговой формой контроля, подводящей изучение курса к логическому завершению, предполагается выполнение учащимися своего исследования, написание научно-исследовательской работы и последующее выступление на научно-практической конференции.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56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определения уровня </w:t>
      </w:r>
      <w:proofErr w:type="spell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учащихся навыков исследовательской деятельности предлагается использовать метод анализа представленных работ учащихся.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56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оценке исследовательских работ учащихся принимаются во внимание следующее: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выделить и обосновать проблему, поставить цели и задачи исследования;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соответствие содержания сформулированной теме, поставленной цели и задачам, структура работы;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наличие литературного обзора, его качество;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логичность и полнота доказательств;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соответствие выводов полученным результатам;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культура оформления материалов.</w:t>
      </w:r>
    </w:p>
    <w:p w:rsidR="00AE7C34" w:rsidRPr="00AE7C34" w:rsidRDefault="00AE7C34" w:rsidP="00AE7C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В процессе содержания курса возможно использование следующих форм промежуточного контроля: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left="150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практикумов по темам курса;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left="150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анализа выполненных работ;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left="150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E7C3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игр-исследований.</w:t>
      </w:r>
    </w:p>
    <w:p w:rsidR="00AE7C34" w:rsidRPr="00AE7C34" w:rsidRDefault="00AE7C34" w:rsidP="00AE7C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Основная форма организации занятий – игровая: деловая игра, ролевая игра «круглый стол», мини-конференция и т.д.</w:t>
      </w:r>
    </w:p>
    <w:p w:rsidR="00AE7C34" w:rsidRPr="00AE7C34" w:rsidRDefault="00AE7C34" w:rsidP="00AE7C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Формой итогового контроля, а также основным критерием эффективности реализации программы курса  можно считать самостоятельность и правильность выполнения исследовательской работы, защиту творческого проекта в форме публичного выступления.</w:t>
      </w:r>
    </w:p>
    <w:p w:rsidR="00AE7C34" w:rsidRPr="00AE7C34" w:rsidRDefault="00AE7C34" w:rsidP="00AE7C3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Методическое обеспечение</w:t>
      </w:r>
    </w:p>
    <w:p w:rsidR="00AE7C34" w:rsidRPr="00AE7C34" w:rsidRDefault="00AE7C34" w:rsidP="00AE7C3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 процесса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Занятия по данной программе состоят из теоретической и практической частей, причем большее количество времени занимает практическая  часть.</w:t>
      </w:r>
      <w:proofErr w:type="gram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Форму занятий можно определить как</w:t>
      </w:r>
      <w:r w:rsidRPr="00AE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творческую,</w:t>
      </w:r>
      <w:r w:rsidRPr="00AE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самостоятельную</w:t>
      </w:r>
      <w:r w:rsidRPr="00AE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 детей.</w:t>
      </w:r>
    </w:p>
    <w:p w:rsidR="00AE7C34" w:rsidRPr="00AE7C34" w:rsidRDefault="00AE7C34" w:rsidP="00AE7C34">
      <w:pPr>
        <w:shd w:val="clear" w:color="auto" w:fill="FFFFFF"/>
        <w:spacing w:after="0" w:line="400" w:lineRule="atLeast"/>
        <w:ind w:left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Занятия включают в себя организационную, теоретическую и практическую части. Организационная часть  обеспечивает  наличие всех необходимых для работы материалов  и источников информации. Теоретическая часть занятий  -  максимально компактна и включает  в себя необходимую информацию о теме и предмете знания.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Методика организации теоретических и практических занятий может быть представлена следующим образом: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 занятиях учащиеся знакомятся с различными </w:t>
      </w:r>
      <w:r w:rsidRPr="00AE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способами организации научно – исследовательской работы. Вместе с тем, применение правил ни в коем случае не должно носить характер навязанных педагогом догматических предписаний. Ценными знания для данной практики становятся лишь в случае косвенного воздействия, знания никак не могут подменить собой воображения, творчества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ребенка.</w:t>
      </w: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Эффективным для </w:t>
      </w:r>
      <w:r w:rsidRPr="00AE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исследовательского</w:t>
      </w:r>
      <w:r w:rsidRPr="00AE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развития детей является такое введение нового теоретического материала, которое вызвано требованиями творческой практики. Ученик должен уметь сам сформулировать задачу, новые знания теории помогут ему в процессе решения этой задачи. Данный метод позволяет на занятии сохранить высокий творческий тонус при обращении к теории и ведет  к более глубокому ее усвоению</w:t>
      </w: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Важным условием придания обучению проблемного характера является подбор материала для изучения.   Каждый   последующий   этап  включает  в себя  новые, более сложные темы, задания, требующие теоретического осмысления. Ученик должен не только грамотно и убедительно решать каждую из возникающих по ходу его работы творческих задач, но и осознавать саму логику их следования. Поэтому важным методом обучения  исследовательской деятельности  является разъяснение ребенку последовательности действий и операций, в основе чего лежит поисковое движение сужающимися</w:t>
      </w:r>
    </w:p>
    <w:p w:rsidR="00AE7C34" w:rsidRPr="00AE7C34" w:rsidRDefault="00AE7C34" w:rsidP="00AE7C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концентрическими кругами: от самых общих параметров  будущей работы к все более частным. Например, при составлении проекта (учебно-исследовательской работы) нужно последовательно определить цели и задачи, выстроить последовательность действий, произвести анализ материала, наметить</w:t>
      </w: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планируемый результат и сроки реализации.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Прием объяснения ребенком собственных действий, а также прием совместного обсуждения</w:t>
      </w:r>
      <w:r w:rsidRPr="00AE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вопросов, возникающих по ходу работы, с педагогом или другими детьми (при индивидуально-групповой форме занятий) помогают расширить представления о средствах, способах, возможностях данной творческой деятельности и тем самым способствуют развитию воображения, мышления, логики</w:t>
      </w:r>
      <w:r w:rsidRPr="00AE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коммуникативной компетенции.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Методический прием оценки и самооценки призван культивировать чувство творческой неудовлетворенности, основанное на противоречии между идеальным образом данной работы</w:t>
      </w:r>
      <w:r w:rsidRPr="00AE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ее конкретным воплощением. Это чувство заставляет автора вновь обращаться к уже </w:t>
      </w:r>
      <w:proofErr w:type="gram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готовому</w:t>
      </w:r>
      <w:proofErr w:type="gram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целью его усовершенствования, и тем самым оно становится психологической основой для развития познавательных способностей.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преодоления  трудностей, возникающих по ходу  исследования</w:t>
      </w:r>
      <w:proofErr w:type="gram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ребенку может быть предложен ряд упражнений, направленных на формирование необходимых навыков.</w:t>
      </w:r>
    </w:p>
    <w:p w:rsidR="00AE7C34" w:rsidRPr="00AE7C34" w:rsidRDefault="00AE7C34" w:rsidP="00AE7C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Так, например, для достижения  навыка публичного выступления рекомендуется  выступить в качестве ведущего какой – либо игры, взять на себя роль лидера.</w:t>
      </w: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E7C34" w:rsidRPr="00AE7C34" w:rsidRDefault="00AE7C34" w:rsidP="00AE7C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Среди методов, направленных на стимулирование творческой деятельности, можно выделить методы, связанные непосредственно с содержанием этой</w:t>
      </w: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деятельности, а также методы, воздействующие на нее извне путем создания на  занятиях обстановки, располагающей к творчеству: подбор увлекательных и посильных ребенку творческих заданий, проблемная ситуация, разнообразие</w:t>
      </w: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 урочной деятельности, использование эвристических приемов, создание на занятиях доброжелательного психологического</w:t>
      </w: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климата, внимательное и бережное отношение</w:t>
      </w: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детскому творчеству</w:t>
      </w:r>
      <w:proofErr w:type="gram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индивидуальный подход.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значительной мере интерес формируется под влиянием  учебного опыта ребенка.</w:t>
      </w:r>
      <w:r w:rsidRPr="00AE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Поэтому важной задачей педагога остается консультирование ребенка,  содействие в ознакомлении с  разными научными сферами и их возможностями, расширение их кругозора.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наконец, необходимо всячески поощрять</w:t>
      </w:r>
      <w:r w:rsidRPr="00AE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активность учащихся, их участие в различных формах</w:t>
      </w:r>
      <w:r w:rsidRPr="00AE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(презентаций, выступлений, конкурсов).</w:t>
      </w:r>
    </w:p>
    <w:p w:rsidR="00AE7C34" w:rsidRPr="00AE7C34" w:rsidRDefault="00AE7C34" w:rsidP="00AE7C3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Материально-техническое обеспечение</w:t>
      </w:r>
    </w:p>
    <w:p w:rsidR="00AE7C34" w:rsidRPr="00AE7C34" w:rsidRDefault="00AE7C34" w:rsidP="00AE7C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Для работы над программой необходим учебный кабинет со школьной мебелью (не менее15 столов и 15 стульев), учебная и научная литература (словари, справочники, познавательная литература), желательно использовать в работе ПК или компьютерный класс.</w:t>
      </w:r>
    </w:p>
    <w:p w:rsidR="00AE7C34" w:rsidRPr="00AE7C34" w:rsidRDefault="00AE7C34" w:rsidP="00AE7C3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Методическая литература для педагога</w:t>
      </w:r>
    </w:p>
    <w:p w:rsidR="00AE7C34" w:rsidRPr="00AE7C34" w:rsidRDefault="00AE7C34" w:rsidP="00AE7C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Дереклеева</w:t>
      </w:r>
      <w:proofErr w:type="spell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Н.И. Научно-исследовательская работа в школе. М.: «</w:t>
      </w:r>
      <w:proofErr w:type="spell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Вербум</w:t>
      </w:r>
      <w:proofErr w:type="spell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-М.», 2001.</w:t>
      </w:r>
    </w:p>
    <w:p w:rsidR="00AE7C34" w:rsidRPr="00AE7C34" w:rsidRDefault="00AE7C34" w:rsidP="00AE7C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Сергеев Н.К. Особенности организации и содержания научно-исследовательской деятельности. М.: 1993.</w:t>
      </w:r>
    </w:p>
    <w:p w:rsidR="00AE7C34" w:rsidRPr="00AE7C34" w:rsidRDefault="00AE7C34" w:rsidP="00AE7C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Психология индивидуальных различий. Тесты. Под  редакцией Ю.Б. </w:t>
      </w:r>
      <w:proofErr w:type="spell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Гиппенрейтер</w:t>
      </w:r>
      <w:proofErr w:type="spell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М.:1992.</w:t>
      </w:r>
    </w:p>
    <w:p w:rsidR="00AE7C34" w:rsidRPr="00AE7C34" w:rsidRDefault="00AE7C34" w:rsidP="00AE7C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 достичь успеха. Методический курс на основе идей </w:t>
      </w:r>
      <w:proofErr w:type="spell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Д.Карнеги</w:t>
      </w:r>
      <w:proofErr w:type="spell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М.: 1991.</w:t>
      </w:r>
    </w:p>
    <w:p w:rsidR="00AE7C34" w:rsidRPr="00AE7C34" w:rsidRDefault="00AE7C34" w:rsidP="00AE7C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Шмаков С.А., Безбородова Н.Я. От игры к самовоспитанию: Сборник </w:t>
      </w:r>
      <w:proofErr w:type="spell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игрокоррекций</w:t>
      </w:r>
      <w:proofErr w:type="spell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М.: Новая школа, 1993</w:t>
      </w:r>
    </w:p>
    <w:p w:rsidR="00AE7C34" w:rsidRPr="00AE7C34" w:rsidRDefault="00AE7C34" w:rsidP="00AE7C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Мусаелян</w:t>
      </w:r>
      <w:proofErr w:type="spell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В., Шляпникова Е. Нужны ли нам права? Методика социологического исследования</w:t>
      </w:r>
      <w:proofErr w:type="gram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</w:t>
      </w:r>
      <w:proofErr w:type="gram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«Практика административной работы в школе» №1. 2004, с 47-48</w:t>
      </w:r>
    </w:p>
    <w:p w:rsidR="00AE7C34" w:rsidRPr="00AE7C34" w:rsidRDefault="00AE7C34" w:rsidP="00AE7C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Савенков А.И. Методика организации игр-исследований с младшими школьниками</w:t>
      </w:r>
      <w:proofErr w:type="gram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</w:t>
      </w:r>
      <w:proofErr w:type="gram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«Практика административной работы в школе» №1. 2004, с 35-38</w:t>
      </w:r>
    </w:p>
    <w:p w:rsidR="00AE7C34" w:rsidRPr="00AE7C34" w:rsidRDefault="00AE7C34" w:rsidP="00AE7C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Сырцева</w:t>
      </w:r>
      <w:proofErr w:type="spell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Т.Э. Работа учителей по развитию навыков научно-исследовательской деятельности учащихся.  «Дополнительное образование» № 2 2004, с 12-18</w:t>
      </w:r>
    </w:p>
    <w:p w:rsidR="00AE7C34" w:rsidRPr="00AE7C34" w:rsidRDefault="00AE7C34" w:rsidP="00AE7C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Файн</w:t>
      </w:r>
      <w:proofErr w:type="spell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Т.А. Поэтапные действия по формированию исследовательской культуры школьников.  «Практика административной работы в школе» №1. 2004,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с 42-46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Методическая литература для детей</w:t>
      </w:r>
    </w:p>
    <w:p w:rsidR="00AE7C34" w:rsidRPr="00AE7C34" w:rsidRDefault="00AE7C34" w:rsidP="00AE7C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Баклицкая</w:t>
      </w:r>
      <w:proofErr w:type="spell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Е.Р. Умения и навыки исследовательского изыскания</w:t>
      </w:r>
      <w:proofErr w:type="gram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</w:t>
      </w:r>
      <w:proofErr w:type="gram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«Завуч» , №2, 2000, с113-122.</w:t>
      </w:r>
    </w:p>
    <w:p w:rsidR="00AE7C34" w:rsidRPr="00AE7C34" w:rsidRDefault="00AE7C34" w:rsidP="00AE7C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Бондаревский</w:t>
      </w:r>
      <w:proofErr w:type="spell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В.Б. Воспитание интереса к знаниям и потребности к самообразованию. М.: 1985.</w:t>
      </w:r>
    </w:p>
    <w:p w:rsidR="00AE7C34" w:rsidRPr="00AE7C34" w:rsidRDefault="00AE7C34" w:rsidP="00AE7C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Занков</w:t>
      </w:r>
      <w:proofErr w:type="spell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Л.В. О предмете и методах исследований. М.: 1962.</w:t>
      </w:r>
    </w:p>
    <w:p w:rsidR="00AE7C34" w:rsidRPr="00AE7C34" w:rsidRDefault="00AE7C34" w:rsidP="00AE7C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Ишкова</w:t>
      </w:r>
      <w:proofErr w:type="spell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Л.В. Формирование исследовательской культуры – Новокузнецк: Издательство ИПК, 1997.</w:t>
      </w:r>
    </w:p>
    <w:p w:rsidR="00AE7C34" w:rsidRPr="00AE7C34" w:rsidRDefault="00AE7C34" w:rsidP="00AE7C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Кузьмина Л.В. Методы исследования педагогической деятельности.</w:t>
      </w:r>
    </w:p>
    <w:p w:rsidR="00AE7C34" w:rsidRPr="00AE7C34" w:rsidRDefault="00AE7C34" w:rsidP="00AE7C34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</w:t>
      </w:r>
      <w:proofErr w:type="gram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</w:t>
      </w:r>
      <w:proofErr w:type="gram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«Завуч» , №3, 1999, с101-108.</w:t>
      </w:r>
    </w:p>
    <w:p w:rsidR="00AE7C34" w:rsidRPr="00AE7C34" w:rsidRDefault="00AE7C34" w:rsidP="00AE7C3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Нинбург</w:t>
      </w:r>
      <w:proofErr w:type="spell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Е.А. Выполнение и оформление самостоятельной исследовательской работы – Л.: </w:t>
      </w:r>
      <w:proofErr w:type="spellStart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Ленуприздат</w:t>
      </w:r>
      <w:proofErr w:type="spellEnd"/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1991, с 24</w:t>
      </w:r>
    </w:p>
    <w:p w:rsidR="00AE7C34" w:rsidRPr="00AE7C34" w:rsidRDefault="00AE7C34" w:rsidP="00AE7C3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7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Рященко И.Р. Основы научно-педагогического исследования: Пособие по написанию и оформлению исследования. Томск, 1999.</w:t>
      </w:r>
    </w:p>
    <w:p w:rsidR="005D54FC" w:rsidRDefault="005D54FC"/>
    <w:sectPr w:rsidR="005D54FC" w:rsidSect="007923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D7"/>
    <w:multiLevelType w:val="multilevel"/>
    <w:tmpl w:val="B324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20B2F"/>
    <w:multiLevelType w:val="multilevel"/>
    <w:tmpl w:val="5446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02393"/>
    <w:multiLevelType w:val="multilevel"/>
    <w:tmpl w:val="D27C9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46104"/>
    <w:multiLevelType w:val="multilevel"/>
    <w:tmpl w:val="495E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34"/>
    <w:rsid w:val="00053409"/>
    <w:rsid w:val="005D54FC"/>
    <w:rsid w:val="007923A4"/>
    <w:rsid w:val="00AE7C34"/>
    <w:rsid w:val="00D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Горшкалева</dc:creator>
  <cp:lastModifiedBy>Учитель</cp:lastModifiedBy>
  <cp:revision>5</cp:revision>
  <dcterms:created xsi:type="dcterms:W3CDTF">2021-10-29T07:03:00Z</dcterms:created>
  <dcterms:modified xsi:type="dcterms:W3CDTF">2023-11-02T10:52:00Z</dcterms:modified>
</cp:coreProperties>
</file>