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E" w:rsidRDefault="004D4D0E" w:rsidP="004D4D0E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</w:t>
      </w:r>
    </w:p>
    <w:p w:rsidR="004D4D0E" w:rsidRDefault="004D4D0E" w:rsidP="004D4D0E">
      <w:pPr>
        <w:spacing w:line="232" w:lineRule="auto"/>
        <w:jc w:val="center"/>
        <w:rPr>
          <w:szCs w:val="28"/>
        </w:rPr>
      </w:pPr>
      <w:r>
        <w:rPr>
          <w:szCs w:val="28"/>
        </w:rPr>
        <w:t>к проекту приказа департамента образования Ярославской области</w:t>
      </w:r>
    </w:p>
    <w:p w:rsidR="004D4D0E" w:rsidRDefault="004D4D0E" w:rsidP="004D4D0E">
      <w:pPr>
        <w:ind w:right="84"/>
        <w:jc w:val="center"/>
        <w:rPr>
          <w:szCs w:val="28"/>
        </w:rPr>
      </w:pPr>
      <w:r>
        <w:t>«</w:t>
      </w:r>
      <w:r>
        <w:rPr>
          <w:szCs w:val="28"/>
        </w:rPr>
        <w:fldChar w:fldCharType="begin"/>
      </w:r>
      <w:r>
        <w:rPr>
          <w:szCs w:val="28"/>
        </w:rPr>
        <w:instrText xml:space="preserve"> DOCPROPERTY "Содержание" \* MERGEFORMAT </w:instrText>
      </w:r>
      <w:r>
        <w:rPr>
          <w:szCs w:val="28"/>
        </w:rPr>
        <w:fldChar w:fldCharType="separate"/>
      </w:r>
      <w:r>
        <w:rPr>
          <w:szCs w:val="28"/>
        </w:rPr>
        <w:t xml:space="preserve">Об </w:t>
      </w:r>
      <w:r>
        <w:rPr>
          <w:szCs w:val="28"/>
        </w:rPr>
        <w:fldChar w:fldCharType="end"/>
      </w:r>
      <w:r>
        <w:rPr>
          <w:szCs w:val="28"/>
        </w:rPr>
        <w:t>утверждении коэффициентов, применяемых в 202</w:t>
      </w:r>
      <w:r w:rsidR="00F57744">
        <w:rPr>
          <w:szCs w:val="28"/>
        </w:rPr>
        <w:t>3</w:t>
      </w:r>
      <w:r>
        <w:rPr>
          <w:szCs w:val="28"/>
        </w:rPr>
        <w:t xml:space="preserve"> году при составлении рейтинга участников индивидуального отбора при получении среднего общего образования»</w:t>
      </w:r>
    </w:p>
    <w:p w:rsidR="004D4D0E" w:rsidRDefault="004D4D0E" w:rsidP="004D4D0E">
      <w:pPr>
        <w:tabs>
          <w:tab w:val="left" w:pos="851"/>
        </w:tabs>
        <w:jc w:val="center"/>
        <w:rPr>
          <w:b/>
          <w:szCs w:val="28"/>
        </w:rPr>
      </w:pPr>
    </w:p>
    <w:p w:rsidR="004D4D0E" w:rsidRDefault="004D4D0E" w:rsidP="004D4D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1. Общая характеристика проекта.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 w:rsidRPr="00257E98">
        <w:rPr>
          <w:szCs w:val="28"/>
        </w:rPr>
        <w:t xml:space="preserve">Проект приказа департамента образования Ярославской области </w:t>
      </w:r>
      <w:r w:rsidRPr="00257E98">
        <w:t>«</w:t>
      </w:r>
      <w:r w:rsidRPr="00257E98">
        <w:rPr>
          <w:szCs w:val="28"/>
        </w:rPr>
        <w:fldChar w:fldCharType="begin"/>
      </w:r>
      <w:r w:rsidRPr="00257E98">
        <w:rPr>
          <w:szCs w:val="28"/>
        </w:rPr>
        <w:instrText xml:space="preserve"> DOCPROPERTY "Содержание" \* MERGEFORMAT </w:instrText>
      </w:r>
      <w:r w:rsidRPr="00257E98">
        <w:rPr>
          <w:szCs w:val="28"/>
        </w:rPr>
        <w:fldChar w:fldCharType="separate"/>
      </w:r>
      <w:r w:rsidRPr="00257E98">
        <w:rPr>
          <w:szCs w:val="28"/>
        </w:rPr>
        <w:t xml:space="preserve">Об </w:t>
      </w:r>
      <w:r w:rsidRPr="00257E98">
        <w:rPr>
          <w:szCs w:val="28"/>
        </w:rPr>
        <w:fldChar w:fldCharType="end"/>
      </w:r>
      <w:r w:rsidRPr="00257E98">
        <w:rPr>
          <w:szCs w:val="28"/>
        </w:rPr>
        <w:t>утверждении коэффициентов, применяемых в 20</w:t>
      </w:r>
      <w:r>
        <w:rPr>
          <w:szCs w:val="28"/>
        </w:rPr>
        <w:t>2</w:t>
      </w:r>
      <w:r w:rsidR="00F57744">
        <w:rPr>
          <w:szCs w:val="28"/>
        </w:rPr>
        <w:t>3</w:t>
      </w:r>
      <w:r w:rsidRPr="00257E98">
        <w:rPr>
          <w:szCs w:val="28"/>
        </w:rPr>
        <w:t xml:space="preserve"> году при составлении рейтинга участников индивидуального отбора </w:t>
      </w:r>
      <w:r>
        <w:rPr>
          <w:szCs w:val="28"/>
        </w:rPr>
        <w:t>при</w:t>
      </w:r>
      <w:r w:rsidRPr="00257E98">
        <w:rPr>
          <w:szCs w:val="28"/>
        </w:rPr>
        <w:t xml:space="preserve"> получени</w:t>
      </w:r>
      <w:r>
        <w:rPr>
          <w:szCs w:val="28"/>
        </w:rPr>
        <w:t>и</w:t>
      </w:r>
      <w:r w:rsidRPr="00257E98">
        <w:rPr>
          <w:szCs w:val="28"/>
        </w:rPr>
        <w:t xml:space="preserve"> среднего общего образования» разработан для уточнения процедуры формирования рейтинга участников индивидуального отбора при получении среднего общего образования в Ярославской области, предусмотренной пунктом 9</w:t>
      </w:r>
      <w:r>
        <w:rPr>
          <w:szCs w:val="28"/>
        </w:rPr>
        <w:t xml:space="preserve">.2 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 xml:space="preserve">государственные и 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 w:rsidRPr="004645FF">
        <w:rPr>
          <w:szCs w:val="28"/>
        </w:rPr>
        <w:t>, утверждённ</w:t>
      </w:r>
      <w:r>
        <w:rPr>
          <w:szCs w:val="28"/>
        </w:rPr>
        <w:t>ого</w:t>
      </w:r>
      <w:r w:rsidRPr="004645FF">
        <w:rPr>
          <w:szCs w:val="28"/>
        </w:rPr>
        <w:t xml:space="preserve"> </w:t>
      </w:r>
      <w:r>
        <w:rPr>
          <w:szCs w:val="28"/>
        </w:rPr>
        <w:t xml:space="preserve">приказом департамента образования Ярославской </w:t>
      </w:r>
      <w:r w:rsidRPr="004645FF">
        <w:rPr>
          <w:szCs w:val="28"/>
        </w:rPr>
        <w:t xml:space="preserve">области от </w:t>
      </w:r>
      <w:r>
        <w:rPr>
          <w:szCs w:val="28"/>
        </w:rPr>
        <w:t>06.08.2014</w:t>
      </w:r>
      <w:r w:rsidRPr="004645FF">
        <w:rPr>
          <w:szCs w:val="28"/>
        </w:rPr>
        <w:t xml:space="preserve"> № 2</w:t>
      </w:r>
      <w:r>
        <w:rPr>
          <w:szCs w:val="28"/>
        </w:rPr>
        <w:t xml:space="preserve">7-нп «Об утверждении Порядка </w:t>
      </w:r>
      <w:r w:rsidRPr="00A91288">
        <w:rPr>
          <w:color w:val="000000"/>
          <w:szCs w:val="28"/>
        </w:rPr>
        <w:t xml:space="preserve">организации индивидуального отбора при приеме (переводе) в </w:t>
      </w:r>
      <w:r>
        <w:rPr>
          <w:color w:val="000000"/>
          <w:szCs w:val="28"/>
        </w:rPr>
        <w:t xml:space="preserve">государственные и </w:t>
      </w:r>
      <w:r w:rsidRPr="00A91288">
        <w:rPr>
          <w:color w:val="000000"/>
          <w:szCs w:val="28"/>
        </w:rPr>
        <w:t xml:space="preserve">муниципальные образовательные организации </w:t>
      </w:r>
      <w:r w:rsidRPr="006376FE">
        <w:rPr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A91288" w:rsidDel="006376FE">
        <w:rPr>
          <w:color w:val="000000"/>
          <w:szCs w:val="28"/>
        </w:rPr>
        <w:t xml:space="preserve"> </w:t>
      </w:r>
      <w:r w:rsidRPr="00361110">
        <w:rPr>
          <w:color w:val="000000"/>
          <w:szCs w:val="28"/>
        </w:rPr>
        <w:t>в Ярославской области</w:t>
      </w:r>
      <w:r>
        <w:rPr>
          <w:color w:val="000000"/>
          <w:szCs w:val="28"/>
        </w:rPr>
        <w:t xml:space="preserve">». 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>
        <w:rPr>
          <w:szCs w:val="28"/>
        </w:rPr>
        <w:t>Приказом утверждаются коэффициенты, используемые для приведения к 45-балльной шкале: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>
        <w:rPr>
          <w:szCs w:val="28"/>
        </w:rPr>
        <w:t>- результатов государственной итоговой аттестации по образовательной программе основного общего образования по предметам, определяющим профиль обучения;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>
        <w:rPr>
          <w:szCs w:val="28"/>
        </w:rPr>
        <w:t>- отметок, указанных в аттестате об основном общем образовании по предметам, определяющим профиль обучения для отдельных категорий участников индивидуального отбора.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>
        <w:rPr>
          <w:szCs w:val="28"/>
        </w:rPr>
        <w:t>Проект приказа также определяет коэффициент для учета базового или углубленного уровня изучения отдельных учебных предметов по программам основного общего образования.</w:t>
      </w:r>
    </w:p>
    <w:p w:rsidR="004D4D0E" w:rsidRDefault="004D4D0E" w:rsidP="004D4D0E">
      <w:pPr>
        <w:ind w:firstLine="709"/>
        <w:jc w:val="both"/>
      </w:pPr>
    </w:p>
    <w:p w:rsidR="004D4D0E" w:rsidRDefault="004D4D0E" w:rsidP="004D4D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2. Основания для издания акта.</w:t>
      </w:r>
    </w:p>
    <w:p w:rsidR="004D4D0E" w:rsidRDefault="004D4D0E" w:rsidP="004D4D0E">
      <w:pPr>
        <w:ind w:right="84" w:firstLine="709"/>
        <w:jc w:val="both"/>
        <w:rPr>
          <w:szCs w:val="28"/>
        </w:rPr>
      </w:pPr>
      <w:r w:rsidRPr="00ED3B95">
        <w:t xml:space="preserve">Основанием для издания приказа является </w:t>
      </w:r>
      <w:r w:rsidRPr="006F5EFF">
        <w:rPr>
          <w:szCs w:val="28"/>
        </w:rPr>
        <w:t>федеральн</w:t>
      </w:r>
      <w:r w:rsidR="00AB694E">
        <w:rPr>
          <w:szCs w:val="28"/>
        </w:rPr>
        <w:t>ый</w:t>
      </w:r>
      <w:r w:rsidRPr="006F5EFF">
        <w:rPr>
          <w:szCs w:val="28"/>
        </w:rPr>
        <w:t xml:space="preserve"> государственн</w:t>
      </w:r>
      <w:r w:rsidR="00AB694E">
        <w:rPr>
          <w:szCs w:val="28"/>
        </w:rPr>
        <w:t>ый</w:t>
      </w:r>
      <w:r w:rsidRPr="006F5EFF">
        <w:rPr>
          <w:szCs w:val="28"/>
        </w:rPr>
        <w:t xml:space="preserve"> образовательн</w:t>
      </w:r>
      <w:r w:rsidR="00AB694E">
        <w:rPr>
          <w:szCs w:val="28"/>
        </w:rPr>
        <w:t xml:space="preserve">ый </w:t>
      </w:r>
      <w:r w:rsidRPr="006F5EFF">
        <w:rPr>
          <w:szCs w:val="28"/>
        </w:rPr>
        <w:t>стандарт среднего общего образования, утвержденн</w:t>
      </w:r>
      <w:r w:rsidR="00AB694E">
        <w:rPr>
          <w:szCs w:val="28"/>
        </w:rPr>
        <w:t>ый</w:t>
      </w:r>
      <w:r w:rsidRPr="006F5EFF">
        <w:rPr>
          <w:szCs w:val="28"/>
        </w:rPr>
        <w:t xml:space="preserve">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образования», предполагающ</w:t>
      </w:r>
      <w:r w:rsidR="00AB694E">
        <w:rPr>
          <w:szCs w:val="28"/>
        </w:rPr>
        <w:t>ий</w:t>
      </w:r>
      <w:r w:rsidRPr="006F5EFF">
        <w:rPr>
          <w:szCs w:val="28"/>
        </w:rPr>
        <w:t xml:space="preserve"> профильное обучение на уровне среднего общего образования.</w:t>
      </w:r>
    </w:p>
    <w:p w:rsidR="00F57744" w:rsidRPr="006F5EFF" w:rsidRDefault="00F57744" w:rsidP="004D4D0E">
      <w:pPr>
        <w:ind w:right="84" w:firstLine="709"/>
        <w:jc w:val="both"/>
        <w:rPr>
          <w:szCs w:val="28"/>
        </w:rPr>
      </w:pPr>
    </w:p>
    <w:p w:rsidR="004D4D0E" w:rsidRDefault="004D4D0E" w:rsidP="004D4D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lastRenderedPageBreak/>
        <w:tab/>
        <w:t>3. Возможные последствия принятия правового акта.</w:t>
      </w:r>
    </w:p>
    <w:p w:rsidR="004D4D0E" w:rsidRDefault="004D4D0E" w:rsidP="004D4D0E">
      <w:pPr>
        <w:tabs>
          <w:tab w:val="left" w:pos="851"/>
        </w:tabs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Принятие приказа не повлечет негативных социальных</w:t>
      </w:r>
      <w:r w:rsidR="00AB694E">
        <w:rPr>
          <w:color w:val="0D0D0D" w:themeColor="text1" w:themeTint="F2"/>
          <w:szCs w:val="28"/>
        </w:rPr>
        <w:t>, политических</w:t>
      </w:r>
      <w:r>
        <w:rPr>
          <w:color w:val="0D0D0D" w:themeColor="text1" w:themeTint="F2"/>
          <w:szCs w:val="28"/>
        </w:rPr>
        <w:t xml:space="preserve"> и экономических последствий.</w:t>
      </w:r>
    </w:p>
    <w:p w:rsidR="004D4D0E" w:rsidRDefault="004D4D0E" w:rsidP="004D4D0E">
      <w:pPr>
        <w:tabs>
          <w:tab w:val="left" w:pos="851"/>
        </w:tabs>
        <w:ind w:firstLine="709"/>
        <w:jc w:val="both"/>
        <w:rPr>
          <w:szCs w:val="28"/>
        </w:rPr>
      </w:pPr>
    </w:p>
    <w:p w:rsidR="004D4D0E" w:rsidRDefault="004D4D0E" w:rsidP="004D4D0E">
      <w:pPr>
        <w:tabs>
          <w:tab w:val="left" w:pos="851"/>
        </w:tabs>
        <w:jc w:val="both"/>
        <w:rPr>
          <w:b/>
          <w:i/>
          <w:szCs w:val="28"/>
        </w:rPr>
      </w:pPr>
      <w:r>
        <w:rPr>
          <w:b/>
          <w:szCs w:val="28"/>
        </w:rPr>
        <w:tab/>
        <w:t>4. Оценка соответствия проекта правового акта федеральному и</w:t>
      </w:r>
      <w:r>
        <w:rPr>
          <w:szCs w:val="28"/>
        </w:rPr>
        <w:t xml:space="preserve"> </w:t>
      </w:r>
      <w:r>
        <w:rPr>
          <w:b/>
          <w:szCs w:val="28"/>
        </w:rPr>
        <w:t>региональному законодательству.</w:t>
      </w:r>
    </w:p>
    <w:p w:rsidR="004D4D0E" w:rsidRDefault="004D4D0E" w:rsidP="004D4D0E">
      <w:pPr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 xml:space="preserve">Проект приказа </w:t>
      </w:r>
      <w:r>
        <w:rPr>
          <w:color w:val="0D0D0D" w:themeColor="text1" w:themeTint="F2"/>
          <w:szCs w:val="28"/>
        </w:rPr>
        <w:t>не противоречит</w:t>
      </w:r>
      <w:r>
        <w:rPr>
          <w:szCs w:val="28"/>
        </w:rPr>
        <w:t xml:space="preserve"> действующему законодательству. </w:t>
      </w:r>
    </w:p>
    <w:p w:rsidR="004D4D0E" w:rsidRDefault="004D4D0E" w:rsidP="004D4D0E">
      <w:pPr>
        <w:spacing w:line="228" w:lineRule="auto"/>
        <w:ind w:firstLine="851"/>
        <w:jc w:val="both"/>
        <w:rPr>
          <w:szCs w:val="28"/>
        </w:rPr>
      </w:pPr>
    </w:p>
    <w:p w:rsidR="004D4D0E" w:rsidRDefault="004D4D0E" w:rsidP="004D4D0E">
      <w:pPr>
        <w:tabs>
          <w:tab w:val="left" w:pos="851"/>
        </w:tabs>
        <w:jc w:val="both"/>
        <w:rPr>
          <w:b/>
          <w:i/>
          <w:szCs w:val="28"/>
        </w:rPr>
      </w:pPr>
      <w:r>
        <w:rPr>
          <w:b/>
          <w:szCs w:val="28"/>
        </w:rPr>
        <w:tab/>
        <w:t>5. Финансово-экономическое обоснование проекта правового акта.</w:t>
      </w:r>
    </w:p>
    <w:p w:rsidR="004D4D0E" w:rsidRDefault="004D4D0E" w:rsidP="004D4D0E">
      <w:pPr>
        <w:pStyle w:val="a7"/>
        <w:spacing w:line="228" w:lineRule="auto"/>
        <w:ind w:left="0" w:firstLine="709"/>
        <w:jc w:val="both"/>
        <w:rPr>
          <w:color w:val="000000" w:themeColor="text1"/>
          <w:szCs w:val="28"/>
        </w:rPr>
      </w:pPr>
      <w:r>
        <w:rPr>
          <w:szCs w:val="28"/>
        </w:rPr>
        <w:t>Принятие приказа не влечет за собой дополнительных финансовых затрат</w:t>
      </w:r>
      <w:r>
        <w:rPr>
          <w:color w:val="000000" w:themeColor="text1"/>
          <w:szCs w:val="28"/>
        </w:rPr>
        <w:t xml:space="preserve">. </w:t>
      </w:r>
    </w:p>
    <w:p w:rsidR="004D4D0E" w:rsidRDefault="004D4D0E" w:rsidP="004D4D0E">
      <w:pPr>
        <w:pStyle w:val="a7"/>
        <w:spacing w:line="228" w:lineRule="auto"/>
        <w:ind w:left="0" w:firstLine="709"/>
        <w:jc w:val="both"/>
        <w:rPr>
          <w:color w:val="000000" w:themeColor="text1"/>
          <w:szCs w:val="28"/>
        </w:rPr>
      </w:pPr>
    </w:p>
    <w:p w:rsidR="004D4D0E" w:rsidRDefault="004D4D0E" w:rsidP="004D4D0E">
      <w:pPr>
        <w:tabs>
          <w:tab w:val="left" w:pos="851"/>
        </w:tabs>
        <w:jc w:val="both"/>
        <w:rPr>
          <w:b/>
          <w:szCs w:val="28"/>
        </w:rPr>
      </w:pPr>
      <w:r>
        <w:rPr>
          <w:b/>
          <w:szCs w:val="28"/>
        </w:rPr>
        <w:tab/>
        <w:t>6. Информация о проведении оценки регулирующего воздействия и ее результатах.</w:t>
      </w:r>
    </w:p>
    <w:p w:rsidR="00AB694E" w:rsidRPr="00AB694E" w:rsidRDefault="00AB694E" w:rsidP="00AB694E">
      <w:pPr>
        <w:spacing w:line="228" w:lineRule="auto"/>
        <w:ind w:firstLine="709"/>
        <w:jc w:val="both"/>
        <w:rPr>
          <w:szCs w:val="28"/>
        </w:rPr>
      </w:pPr>
      <w:r w:rsidRPr="00AB694E">
        <w:rPr>
          <w:szCs w:val="28"/>
        </w:rPr>
        <w:t>Проект приказа не регулирует вопросы осуществления предпринимательской и инвестиционной деятельности, проведения оценки регулирующего воздействия не требуется.</w:t>
      </w:r>
    </w:p>
    <w:p w:rsidR="00AB694E" w:rsidRDefault="00AB694E" w:rsidP="00AB694E">
      <w:pPr>
        <w:spacing w:line="228" w:lineRule="auto"/>
        <w:ind w:firstLine="709"/>
        <w:jc w:val="both"/>
        <w:rPr>
          <w:szCs w:val="28"/>
        </w:rPr>
      </w:pPr>
      <w:r w:rsidRPr="00AB694E">
        <w:rPr>
          <w:szCs w:val="28"/>
        </w:rPr>
        <w:t>Принятие проекта постановления на конкуренцию в рамках Федерального закона от 26 июля 2006 г. № 135-ФЗ «О защите конкуренции» не повлияет.</w:t>
      </w:r>
    </w:p>
    <w:p w:rsidR="004D4D0E" w:rsidRDefault="004D4D0E" w:rsidP="00AB694E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Проект приказа размещен на официальном портале органов государственной власти Ярославской области.</w:t>
      </w:r>
    </w:p>
    <w:p w:rsidR="004D4D0E" w:rsidRDefault="004D4D0E" w:rsidP="004D4D0E">
      <w:pPr>
        <w:pStyle w:val="3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приказа согласовывается с заинтересованными должностными лицами Правительства области, структурными подразделениями аппарата Правительства области, структурными подразделениями департамента образования Ярославской области.</w:t>
      </w:r>
    </w:p>
    <w:p w:rsidR="004D4D0E" w:rsidRDefault="004D4D0E" w:rsidP="004D4D0E">
      <w:pPr>
        <w:pStyle w:val="1"/>
        <w:spacing w:before="0" w:after="0" w:line="228" w:lineRule="auto"/>
        <w:rPr>
          <w:sz w:val="28"/>
          <w:szCs w:val="28"/>
        </w:rPr>
      </w:pPr>
    </w:p>
    <w:p w:rsidR="004D4D0E" w:rsidRDefault="004D4D0E" w:rsidP="004D4D0E">
      <w:pPr>
        <w:pStyle w:val="1"/>
        <w:spacing w:before="0" w:after="0" w:line="228" w:lineRule="auto"/>
        <w:rPr>
          <w:sz w:val="28"/>
          <w:szCs w:val="28"/>
        </w:rPr>
      </w:pPr>
    </w:p>
    <w:p w:rsidR="004D4D0E" w:rsidRDefault="004D4D0E" w:rsidP="004D4D0E">
      <w:pPr>
        <w:pStyle w:val="1"/>
        <w:spacing w:before="0" w:after="0" w:line="228" w:lineRule="auto"/>
        <w:rPr>
          <w:sz w:val="28"/>
          <w:szCs w:val="28"/>
        </w:rPr>
      </w:pPr>
    </w:p>
    <w:p w:rsidR="004D4D0E" w:rsidRDefault="004D4D0E" w:rsidP="004D4D0E">
      <w:pPr>
        <w:spacing w:line="228" w:lineRule="auto"/>
      </w:pPr>
      <w:r>
        <w:t>Директор департамента образования</w:t>
      </w:r>
    </w:p>
    <w:p w:rsidR="004D4D0E" w:rsidRDefault="004D4D0E" w:rsidP="004D4D0E">
      <w:pPr>
        <w:spacing w:line="228" w:lineRule="auto"/>
        <w:rPr>
          <w:szCs w:val="28"/>
        </w:rPr>
      </w:pPr>
      <w:r>
        <w:t>Ярославской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57744">
        <w:t xml:space="preserve">      </w:t>
      </w:r>
      <w:bookmarkStart w:id="0" w:name="_GoBack"/>
      <w:bookmarkEnd w:id="0"/>
      <w:r>
        <w:t>И.В. Лобода</w:t>
      </w:r>
    </w:p>
    <w:p w:rsidR="004D4D0E" w:rsidRDefault="004D4D0E" w:rsidP="004D4D0E">
      <w:pPr>
        <w:spacing w:line="228" w:lineRule="auto"/>
        <w:rPr>
          <w:szCs w:val="28"/>
        </w:rPr>
      </w:pPr>
    </w:p>
    <w:p w:rsidR="00F57744" w:rsidRDefault="00F57744" w:rsidP="00F57744">
      <w:pPr>
        <w:spacing w:line="228" w:lineRule="auto"/>
        <w:jc w:val="both"/>
        <w:rPr>
          <w:szCs w:val="28"/>
        </w:rPr>
      </w:pPr>
      <w:r>
        <w:rPr>
          <w:szCs w:val="28"/>
        </w:rPr>
        <w:t>Начальник отдела правового</w:t>
      </w:r>
    </w:p>
    <w:p w:rsidR="00F57744" w:rsidRDefault="00F57744" w:rsidP="00F57744">
      <w:pPr>
        <w:spacing w:line="228" w:lineRule="auto"/>
        <w:jc w:val="both"/>
        <w:rPr>
          <w:szCs w:val="28"/>
        </w:rPr>
      </w:pPr>
      <w:proofErr w:type="gramStart"/>
      <w:r>
        <w:rPr>
          <w:szCs w:val="28"/>
        </w:rPr>
        <w:t>обеспечения</w:t>
      </w:r>
      <w:proofErr w:type="gramEnd"/>
      <w:r>
        <w:rPr>
          <w:szCs w:val="28"/>
        </w:rPr>
        <w:t xml:space="preserve"> и защиты прав детей</w:t>
      </w:r>
    </w:p>
    <w:p w:rsidR="00F57744" w:rsidRDefault="00F57744" w:rsidP="00F57744">
      <w:pPr>
        <w:spacing w:line="228" w:lineRule="auto"/>
        <w:jc w:val="both"/>
        <w:rPr>
          <w:szCs w:val="28"/>
        </w:rPr>
      </w:pPr>
      <w:proofErr w:type="gramStart"/>
      <w:r>
        <w:rPr>
          <w:szCs w:val="28"/>
        </w:rPr>
        <w:t>департамента</w:t>
      </w:r>
      <w:proofErr w:type="gramEnd"/>
      <w:r>
        <w:rPr>
          <w:szCs w:val="28"/>
        </w:rPr>
        <w:t xml:space="preserve">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Л.В. Троицкая</w:t>
      </w:r>
    </w:p>
    <w:p w:rsidR="004D4D0E" w:rsidRDefault="004D4D0E" w:rsidP="004D4D0E"/>
    <w:p w:rsidR="00D95FBC" w:rsidRDefault="00D95FBC"/>
    <w:sectPr w:rsidR="00D95FBC" w:rsidSect="00367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D3" w:rsidRDefault="00ED6FD3" w:rsidP="003671CB">
      <w:r>
        <w:separator/>
      </w:r>
    </w:p>
  </w:endnote>
  <w:endnote w:type="continuationSeparator" w:id="0">
    <w:p w:rsidR="00ED6FD3" w:rsidRDefault="00ED6FD3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D3" w:rsidRDefault="00ED6FD3" w:rsidP="003671CB">
      <w:r>
        <w:separator/>
      </w:r>
    </w:p>
  </w:footnote>
  <w:footnote w:type="continuationSeparator" w:id="0">
    <w:p w:rsidR="00ED6FD3" w:rsidRDefault="00ED6FD3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CB" w:rsidRDefault="0036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E"/>
    <w:rsid w:val="00133C90"/>
    <w:rsid w:val="003671CB"/>
    <w:rsid w:val="003B1CAF"/>
    <w:rsid w:val="004D4D0E"/>
    <w:rsid w:val="005305ED"/>
    <w:rsid w:val="005813F7"/>
    <w:rsid w:val="007025B6"/>
    <w:rsid w:val="007D654D"/>
    <w:rsid w:val="008134BC"/>
    <w:rsid w:val="00835CF9"/>
    <w:rsid w:val="00852411"/>
    <w:rsid w:val="00853CF0"/>
    <w:rsid w:val="008E306E"/>
    <w:rsid w:val="00986984"/>
    <w:rsid w:val="009D72FD"/>
    <w:rsid w:val="00AB694E"/>
    <w:rsid w:val="00B01857"/>
    <w:rsid w:val="00CD6B46"/>
    <w:rsid w:val="00D44A47"/>
    <w:rsid w:val="00D45C10"/>
    <w:rsid w:val="00D95FBC"/>
    <w:rsid w:val="00DC2CC8"/>
    <w:rsid w:val="00E10569"/>
    <w:rsid w:val="00EC76DB"/>
    <w:rsid w:val="00ED6FD3"/>
    <w:rsid w:val="00F57744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8D7337-3047-482C-9B1D-FD65AB74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3">
    <w:name w:val="Body Text Indent 3"/>
    <w:basedOn w:val="a"/>
    <w:link w:val="30"/>
    <w:semiHidden/>
    <w:unhideWhenUsed/>
    <w:rsid w:val="004D4D0E"/>
    <w:pPr>
      <w:overflowPunct/>
      <w:autoSpaceDE/>
      <w:autoSpaceDN/>
      <w:adjustRightInd/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D4D0E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4D0E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Обычный1"/>
    <w:rsid w:val="004D4D0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Цапникова Наталья Олеговна</cp:lastModifiedBy>
  <cp:revision>3</cp:revision>
  <dcterms:created xsi:type="dcterms:W3CDTF">2023-04-14T11:17:00Z</dcterms:created>
  <dcterms:modified xsi:type="dcterms:W3CDTF">2023-04-17T08:22:00Z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