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C6" w:rsidRPr="009E1C0E" w:rsidRDefault="00D379C6" w:rsidP="00D37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C0E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D379C6" w:rsidRPr="009E1C0E" w:rsidRDefault="00D379C6" w:rsidP="00D3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b/>
          <w:bCs/>
          <w:sz w:val="28"/>
          <w:szCs w:val="28"/>
        </w:rPr>
        <w:t>Болтинская средняя общеобразовательная школа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                                                                      Утверждена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>на заседании методического совета                                                                                       Приказ по школе №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«___»___________2019г.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_________2019</w:t>
      </w:r>
      <w:r w:rsidRPr="009E1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Директор школы ____________</w:t>
      </w:r>
    </w:p>
    <w:p w:rsidR="00D379C6" w:rsidRPr="009E1C0E" w:rsidRDefault="00D379C6" w:rsidP="00D379C6">
      <w:pPr>
        <w:tabs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D379C6" w:rsidRDefault="00D379C6" w:rsidP="00D37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379C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Рабочая программа кружка</w:t>
      </w:r>
    </w:p>
    <w:p w:rsidR="00D379C6" w:rsidRPr="00D379C6" w:rsidRDefault="00D379C6" w:rsidP="00D37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379C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«За станицами учебника математики»</w:t>
      </w:r>
    </w:p>
    <w:p w:rsidR="00D379C6" w:rsidRPr="00D379C6" w:rsidRDefault="00D379C6" w:rsidP="00D379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379C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7 класс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9E1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С</w:t>
      </w:r>
      <w:proofErr w:type="gramEnd"/>
      <w:r w:rsidRPr="009E1C0E">
        <w:rPr>
          <w:rFonts w:ascii="Times New Roman" w:hAnsi="Times New Roman" w:cs="Times New Roman"/>
          <w:sz w:val="28"/>
          <w:szCs w:val="28"/>
        </w:rPr>
        <w:t>оставила</w:t>
      </w:r>
    </w:p>
    <w:p w:rsidR="00D379C6" w:rsidRPr="009E1C0E" w:rsidRDefault="00D379C6" w:rsidP="00D3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__________ 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D379C6" w:rsidRPr="009E1C0E" w:rsidRDefault="00D379C6" w:rsidP="00D3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E1C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E1C0E">
        <w:rPr>
          <w:rFonts w:ascii="Times New Roman" w:hAnsi="Times New Roman" w:cs="Times New Roman"/>
          <w:sz w:val="28"/>
          <w:szCs w:val="28"/>
        </w:rPr>
        <w:t xml:space="preserve">  МОУ Болтинская СОШ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«___»___________2019</w:t>
      </w:r>
      <w:r w:rsidRPr="009E1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C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Деркач Светлана Владимировна</w:t>
      </w:r>
    </w:p>
    <w:p w:rsidR="00D379C6" w:rsidRPr="009E1C0E" w:rsidRDefault="00D379C6" w:rsidP="00D379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379C6" w:rsidRPr="009E1C0E" w:rsidRDefault="00D379C6" w:rsidP="00D37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D379C6" w:rsidRDefault="00D379C6" w:rsidP="00D37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="007D2539"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Как известно, устойчивый интерес к математике начинает формироваться в 14-15 лет. Но это не происходит само собой: для того, чтобы ученик в 7 классе начал всерьез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 </w:t>
      </w:r>
    </w:p>
    <w:p w:rsidR="007D2539" w:rsidRPr="007D2539" w:rsidRDefault="007D2539" w:rsidP="00D37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углублять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7D2539" w:rsidRPr="007D2539" w:rsidRDefault="007D2539" w:rsidP="00D37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379C6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курса «За станицами учебника математики» по составлена в соответствии с требованиями Федерального государственного образовательного стандарта основного общего образования.</w:t>
      </w:r>
      <w:proofErr w:type="gramEnd"/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34 часа, 1 час в неделю.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Новизна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данного курса заключается в том, что программа включает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новые для учащихся задачи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Отличительные особенности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D379C6" w:rsidRDefault="00D379C6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379C6" w:rsidRDefault="00D379C6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Цель программы: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и содействие интеллектуальному развитию детей.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Привитие интереса учащихся к математике.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Отрабатывать навыки решения нестандартных задач.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настойчивости, инициативы.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математического мышления, смекалки, математической логики.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у учащихся умений действовать самостоятельно (работа с сообщением, рефератом, выполнение творческих заданий).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своеобразную базу для творческой и исследовательской деятельности учащихся.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Повысить информационную и коммуникативную компетентность учащихся.</w:t>
      </w:r>
    </w:p>
    <w:p w:rsidR="007D2539" w:rsidRPr="007D2539" w:rsidRDefault="007D2539" w:rsidP="007D25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и методы проведения занятий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проведении занятий по курсу на первое место выходят следующие формы организации работы: групповая, парная, индивидуальная.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работы: частично-поисковые, эвристические, исследовательские, тренинги.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Ведущее место при проведении занятий уделено задачам, развивающим познавательную и творческую активность учащихся. Изложение материала осуществляется с использованием активных методов обучения.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Формы организации деятельности </w:t>
      </w:r>
      <w:proofErr w:type="gram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  индивидуально-творческая деятельность;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    творческая деятельность в малой подгруппе (3-6 человек);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коллективная творческая деятельность,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 над проектами,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    учебно-игровая деятельность (познавательные игры, занятия);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    игровой тренинг;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конкурсы, турниры.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курса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Обучение детей организуется в форме игры, обеспечивающих эмоциональное взаимодействие и общение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взаимообучения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складывается потенциал для дальнейшего познавательного, волевого и эмоционального развития ребёнка.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данного курса решаются в процессе ознакомления детей с разными областями математической действительности: с количеством и счетом, измерением и сравнением величин, пространственными и временными ориентировками.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мыслящей личности. Это – внимание, восприятие, воображение, различные виды памяти и мышление.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 освоения конкретного учебного курса: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результатами изучения курса «Занимательная математика» являются формирование следующих умений и качеств: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умений ясно, точно и грамотно изла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гать свои мысли в устной и письменной речи, понимать смысл поставленной задачи;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креативность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мышления, общекультурное и интеллектуальное развитие, инициатива, находчивость, активность при решении ма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тематических задач;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готовности к саморазвитию, дальнейшему обучению;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выстраивать конструкции (устные и пись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менные) с использованием математической терминологии и символики, выдвигать аргу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ментацию, выполнять перевод текстов с обы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денного языка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математический и обратно;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стремление к самоконтролю процесса и ре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зультата деятельности;</w:t>
      </w:r>
    </w:p>
    <w:p w:rsidR="007D2539" w:rsidRPr="007D2539" w:rsidRDefault="007D2539" w:rsidP="007D25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способность к эмоциональному восприятию математических понятий,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логических рассу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ждений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способов решения задач, рассматри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ваемых проблем.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Метапредметным</w:t>
      </w:r>
      <w:proofErr w:type="spellEnd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результатом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курса является формирование универсальных учебных действий (УУД).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обнаруживать и формулиро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учебную проблему, определять цель УД;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выдвигать версии решения проблемы, осо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знавать (и интерпретировать в случае необ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предложенных, а также искать их самостоятельно;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(индивидуально или в группе) план решения проблемы (выполнения проекта);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простейшие алгоритмы на ма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териале выполнения действий с натуральны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числами, обыкновенными и десятичными дробями, положительными и отрицательными числами;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сверять, работая по плану, свои действия с це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совершенствовать в диалоге с учителем само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стоятельно выбранные критерии оценки.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наблюдение и эксперимент под ру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ководством учителя;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расширенный поиск инфор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мации с использованием ресурсов библиотек и Интернета;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возможные источники необхо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димых сведений, анализировать найденную информацию и оценивать ее достоверность;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компьютерные и коммуника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ционные технологии для достижения своих целей;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выбор наиболее эффектив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способов решения задач в зависимости от конкретных условий;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анализировать, сравнивать, классифициро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и обобщать факты и явления;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понятиям.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организовывать учебное взаи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дискуссии уметь выдвинуть аргументы и контраргументы;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учиться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критично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относиться к своему мне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нию, с достоинством признавать ошибочность своего мнения и корректировать его;</w:t>
      </w:r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рии);</w:t>
      </w:r>
      <w:proofErr w:type="gramEnd"/>
    </w:p>
    <w:p w:rsidR="007D2539" w:rsidRPr="007D2539" w:rsidRDefault="007D2539" w:rsidP="007D25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взглянуть на ситуацию с иной позиции и договариваться с людьми иных позиций.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задачи на смекалку, на сообразительность.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Решать логические задачи.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в коллективе и самостоятельно.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Расширить свой математический кругозор.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Пополнить свои математические знания.</w:t>
      </w:r>
    </w:p>
    <w:p w:rsidR="007D2539" w:rsidRPr="007D2539" w:rsidRDefault="007D2539" w:rsidP="007D25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работать с дополнительной литературой.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курса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Раздел 1:</w:t>
      </w: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Решение логических задач.</w:t>
      </w: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1.Задачи типа "Кто есть кто?"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Существует несколько методов решения задач типа «Кто есть кто?». Один из методов решения таких задач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–м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етод графов. Второй способ, которым решаются такие задачи – табличный способ.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2.Круги Эйлера.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прежде чем приступить к решению задачи, нужно проанализировать условие.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3.Задачи на переливание.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на переливания, в которых с помощью сосудов известных емкостей требуется отмерить некоторое количество жидкости.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4.Задачи на взвешивание.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5. Олимпиадные задания по математике.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повышенной сложности.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Раздел 2:</w:t>
      </w: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Текстовые задачи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6. Текстовые задачи, решаемые с конца.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учащихся с решением текстовых задач с конца. Решение нестандартных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7. Задачи на движение.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Тема 8. Задачи на части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9. Задачи на проценты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Итоговое </w:t>
      </w:r>
      <w:proofErr w:type="spell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занятие</w:t>
      </w:r>
      <w:proofErr w:type="gram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атематическое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соревнование (математическая карусель)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Раздел 3:</w:t>
      </w: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Геометрические задачи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10. Историческая справка. Архимед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Доклад ученика об Архимеде.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11. Геометрия на клетчатой бумаге.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12. Решение задач на площадь.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по теме занятия.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13. Геометрические задачи (разрезания).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геометрических задач путём разрезания на части.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Раздел 4:</w:t>
      </w: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Математические головоломки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14. Математические ребусы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15. Принцип Дирихле.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Формулировка принципа Дирихле. Классификация задач, решаемых с помощью принципа Дирихле. Решение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Итоговое занятие: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Математический КВН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Раздел 5:</w:t>
      </w: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Решение олимпиадных задач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16. Решение олимпиадных задач.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повышенной сложности.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Итоговое занятие: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Олимпиада.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Самостоятельное решение олимпиадных задач с последующей проверкой.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Учебно</w:t>
      </w:r>
      <w:proofErr w:type="spellEnd"/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тематическое планирование: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6"/>
        <w:gridCol w:w="3255"/>
        <w:gridCol w:w="4184"/>
        <w:gridCol w:w="834"/>
        <w:gridCol w:w="743"/>
        <w:gridCol w:w="754"/>
        <w:gridCol w:w="231"/>
        <w:gridCol w:w="4313"/>
      </w:tblGrid>
      <w:tr w:rsidR="007D2539" w:rsidRPr="007D2539" w:rsidTr="007D2539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0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4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</w:tr>
      <w:tr w:rsidR="007D2539" w:rsidRPr="007D2539" w:rsidTr="007D25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Решение логических задач 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типа «Кто есть кто?» Метод графов.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логически рассуждать при решении задач;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применять изученные методы к решению олимпиадных задач;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дач, понимать необхо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димость их проверки.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 выбирать и созда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алго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ритмы для решения учебных матема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тических проб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лем.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и осуществ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деятельность, на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правленную на реше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задач исследователь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характера</w:t>
            </w: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типа «Кто есть кто?»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Табличный способ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Круги Эйлера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переливание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взвешивание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Олимпиадные задания по математике.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Текстовые задачи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rPr>
          <w:trHeight w:val="45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Текстовые задачи, решаемые с конца.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логически рассуждать при решении текстовых арифметических задач;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применять изученные методы к 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решению олимпиадных задач;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дач, понимать необхо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димость их проверки.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 выбирать и созда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алго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ритмы для решения учебных матема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тических проб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лем.</w:t>
            </w:r>
          </w:p>
          <w:p w:rsidR="007D2539" w:rsidRPr="007D2539" w:rsidRDefault="007D2539" w:rsidP="007D253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и осуществ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деятельность, на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правленную на реше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задач исследователь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характера</w:t>
            </w: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движение.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части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проценты.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Математическая карусель.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Иметь представление о методах и способах решения геометрических задач;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переносить знания и умения в новую, нестандартную ситуацию. Умение выдвигать гипотезы при решении учебных за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дач, понимать необхо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димость их проверки.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 выбирать и созда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алго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ритмы для решения учебных матема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тических проб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лем.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и осуществ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деятельность, на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правленную на реше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задач исследователь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характера</w:t>
            </w: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Геометрические задачи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Историческая справка. Архимед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 на клетчатой бумаге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площадь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геометрических задач путём разрезания на части.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геометрических задач путём разрезания на части.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Математические головоломки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Математические ребусы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дач, понимать необхо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димость их проверки.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 выбирать и созда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алго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ритмы для решения учебных матема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тических проб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лем.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и осуществ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деятельность, на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правленную на реше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задач исследователь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характера</w:t>
            </w: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Математические ребусы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Дирихле.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rPr>
          <w:trHeight w:val="105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Математический КВН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rPr>
          <w:trHeight w:val="105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Решение олимпиадных задач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7D2539" w:rsidRPr="007D2539" w:rsidRDefault="007D2539" w:rsidP="007D253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олимпиадных задач.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выдвигать гипотезы при решении учебных за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дач, понимать необхо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димость их проверки.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 выбирать и созда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алго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ритмы для решения учебных матема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тических проб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лем.</w:t>
            </w:r>
          </w:p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и осуществ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деятельность, на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правленную на реше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задач исследователь</w:t>
            </w: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ского </w:t>
            </w:r>
            <w:proofErr w:type="spellStart"/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характераУметь</w:t>
            </w:r>
            <w:proofErr w:type="spellEnd"/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применять полученные знания при решении задач.</w:t>
            </w:r>
            <w:proofErr w:type="gramEnd"/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D2539" w:rsidRPr="007D2539" w:rsidRDefault="007D2539" w:rsidP="007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Олимпиада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олимпиады. Разбор заданий.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539" w:rsidRPr="007D2539" w:rsidTr="007D253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5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539" w:rsidRPr="007D2539" w:rsidRDefault="007D2539" w:rsidP="007D25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курса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освоения содержания программы факультативных занятий «Занимательная математика» ожидаются: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Развитие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умений, навыков и способов познавательной деятельности школьников;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знания и умения учащихся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работы на кружке “Занимательная математика” 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учащиеся должны знать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способы решения нестандартных задач; основные понятия, правила, теоремы.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Учащиеся должны уметь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нестандартные задачи, применяя изученные методы;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основные понятия, правила при решении логических задач;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математические модели практических задач;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небольшие математические исследования, высказывать собственные гипотезы и доказывать их.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Информационно-методическое обеспечение: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Примерные программы внеурочной деятельности. Начальное и основное образование. Под редакцией В.А.Горского. М. «Просвещение» 2011г.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Внеурочная деятельность школьников. Методический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конструктор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spellEnd"/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«Просвещение» 2011г.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Екимова М.А., Кукин Г.П. Задачи на разрезание. М.: МЦНМО, 2002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Игнатьев Е.И. В царстве смекалки. М: Наука, Главная редакция физико-математической литературы, 1979.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Лоповок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Л.М. Математика на досуге: Кн. для учащихся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школьного возраста. М.: Просвещение, 1981.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Мерлин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А.В.,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Мерлина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Н.И. Задачи для внеклассной работы по математике (5-11 классы): Учеб. Пособие, 2-е изд.,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М.: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Издат-школа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2000.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Фарков А.В. Олимпиадные задачи по математике и методы их решения. М.: Дрофа, 2003.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Шарыгин И.Ф.,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Шевкин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А.В. Математика: Задачи на смекалку: Учеб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особие для 5-6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учреждений. М.: Просвещение, 2000.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Шейнина О.С., Соловьева Г.М. Математика. Занятия школьного кружка. 5-6 </w:t>
      </w: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Изд-во НЦ ЭНАС, 2003.</w:t>
      </w:r>
    </w:p>
    <w:p w:rsidR="007D2539" w:rsidRPr="007D2539" w:rsidRDefault="007D2539" w:rsidP="007D25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Технические средства обучения</w:t>
      </w:r>
    </w:p>
    <w:p w:rsidR="007D2539" w:rsidRPr="007D2539" w:rsidRDefault="007D2539" w:rsidP="007D2539">
      <w:pPr>
        <w:numPr>
          <w:ilvl w:val="3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Мультимедийный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компьютер.</w:t>
      </w:r>
    </w:p>
    <w:p w:rsidR="007D2539" w:rsidRPr="007D2539" w:rsidRDefault="007D2539" w:rsidP="007D25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Мультимедийный</w:t>
      </w:r>
      <w:proofErr w:type="spellEnd"/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проектор.</w:t>
      </w:r>
    </w:p>
    <w:p w:rsidR="007D2539" w:rsidRPr="007D2539" w:rsidRDefault="007D2539" w:rsidP="007D25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Интерактивная доска</w:t>
      </w:r>
    </w:p>
    <w:p w:rsidR="007D2539" w:rsidRPr="007D2539" w:rsidRDefault="007D2539" w:rsidP="007D25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Учебно-практическое и учебно-лабораторное оборудование</w:t>
      </w:r>
    </w:p>
    <w:p w:rsidR="007D2539" w:rsidRPr="007D2539" w:rsidRDefault="007D2539" w:rsidP="007D253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Доска магнитная.</w:t>
      </w:r>
    </w:p>
    <w:p w:rsidR="007D2539" w:rsidRPr="007D2539" w:rsidRDefault="007D2539" w:rsidP="007D253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Комплект чертежных инструментов (классных и раздаточных): ли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нейка, транспор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тир, угольник (30°, 60°, 90°), угольник (45°, 90°), цир</w:t>
      </w: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куль.</w:t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2539" w:rsidRPr="007D2539" w:rsidRDefault="007D2539" w:rsidP="007D2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25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95B9C" w:rsidRPr="007D2539" w:rsidRDefault="00895B9C">
      <w:pPr>
        <w:rPr>
          <w:rFonts w:ascii="Times New Roman" w:hAnsi="Times New Roman" w:cs="Times New Roman"/>
        </w:rPr>
      </w:pPr>
    </w:p>
    <w:sectPr w:rsidR="00895B9C" w:rsidRPr="007D2539" w:rsidSect="00D379C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7FD0"/>
    <w:multiLevelType w:val="multilevel"/>
    <w:tmpl w:val="32D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168E"/>
    <w:multiLevelType w:val="multilevel"/>
    <w:tmpl w:val="0E48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5F43"/>
    <w:multiLevelType w:val="multilevel"/>
    <w:tmpl w:val="52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803D3"/>
    <w:multiLevelType w:val="multilevel"/>
    <w:tmpl w:val="D29A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D140D"/>
    <w:multiLevelType w:val="multilevel"/>
    <w:tmpl w:val="B7F4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F7DDF"/>
    <w:multiLevelType w:val="multilevel"/>
    <w:tmpl w:val="759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D7858"/>
    <w:multiLevelType w:val="multilevel"/>
    <w:tmpl w:val="5A5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21F67"/>
    <w:multiLevelType w:val="multilevel"/>
    <w:tmpl w:val="E48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539"/>
    <w:rsid w:val="00773EA9"/>
    <w:rsid w:val="007D2539"/>
    <w:rsid w:val="00895B9C"/>
    <w:rsid w:val="00957F4D"/>
    <w:rsid w:val="00A845BE"/>
    <w:rsid w:val="00A93CD9"/>
    <w:rsid w:val="00D379C6"/>
    <w:rsid w:val="00E67DED"/>
    <w:rsid w:val="00E70BA5"/>
    <w:rsid w:val="00E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2</cp:revision>
  <dcterms:created xsi:type="dcterms:W3CDTF">2020-07-15T19:29:00Z</dcterms:created>
  <dcterms:modified xsi:type="dcterms:W3CDTF">2020-07-15T19:29:00Z</dcterms:modified>
</cp:coreProperties>
</file>